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53" w:rsidRDefault="00AB6D88" w:rsidP="00AB6D88">
      <w:pPr>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The </w:t>
      </w:r>
      <w:r w:rsidRPr="00AB6D88">
        <w:rPr>
          <w:rFonts w:ascii="Times New Roman" w:hAnsi="Times New Roman" w:cs="Times New Roman"/>
          <w:b/>
          <w:color w:val="000000" w:themeColor="text1"/>
          <w:sz w:val="24"/>
          <w:szCs w:val="24"/>
          <w:lang w:val="en-US"/>
        </w:rPr>
        <w:t>PhD program in Cell and Molecular Biology</w:t>
      </w:r>
    </w:p>
    <w:p w:rsidR="00AB6D88" w:rsidRPr="00AB6D88" w:rsidRDefault="00AB6D88" w:rsidP="003A1153">
      <w:pPr>
        <w:jc w:val="both"/>
        <w:rPr>
          <w:rFonts w:ascii="Times New Roman" w:hAnsi="Times New Roman" w:cs="Times New Roman"/>
          <w:color w:val="000000" w:themeColor="text1"/>
          <w:sz w:val="24"/>
          <w:szCs w:val="24"/>
          <w:lang w:val="en-US"/>
        </w:rPr>
      </w:pPr>
    </w:p>
    <w:p w:rsidR="00EA661E" w:rsidRDefault="00EA661E" w:rsidP="00E63F33">
      <w:pPr>
        <w:spacing w:line="360" w:lineRule="auto"/>
        <w:jc w:val="both"/>
        <w:rPr>
          <w:rFonts w:ascii="Times New Roman" w:eastAsia="Times New Roman" w:hAnsi="Times New Roman" w:cs="Times New Roman"/>
          <w:color w:val="000000" w:themeColor="text1"/>
          <w:sz w:val="24"/>
          <w:szCs w:val="24"/>
          <w:lang w:val="en-US" w:eastAsia="es-ES"/>
        </w:rPr>
      </w:pPr>
      <w:r w:rsidRPr="00EA661E">
        <w:rPr>
          <w:rFonts w:ascii="Times New Roman" w:eastAsia="Times New Roman" w:hAnsi="Times New Roman" w:cs="Times New Roman"/>
          <w:color w:val="000000" w:themeColor="text1"/>
          <w:sz w:val="24"/>
          <w:szCs w:val="24"/>
          <w:lang w:val="en-US" w:eastAsia="es-ES"/>
        </w:rPr>
        <w:t xml:space="preserve">Doctoral degree </w:t>
      </w:r>
      <w:r>
        <w:rPr>
          <w:rFonts w:ascii="Times New Roman" w:eastAsia="Times New Roman" w:hAnsi="Times New Roman" w:cs="Times New Roman"/>
          <w:color w:val="000000" w:themeColor="text1"/>
          <w:sz w:val="24"/>
          <w:szCs w:val="24"/>
          <w:lang w:val="en-US" w:eastAsia="es-ES"/>
        </w:rPr>
        <w:t xml:space="preserve">represents the third and last cycle of the university education, and its aim is the specialization of the PhD student in the research skills. </w:t>
      </w:r>
    </w:p>
    <w:p w:rsidR="007716EF" w:rsidRPr="005222BE" w:rsidRDefault="00EA661E" w:rsidP="007716EF">
      <w:pPr>
        <w:spacing w:line="360" w:lineRule="auto"/>
        <w:jc w:val="both"/>
        <w:rPr>
          <w:color w:val="000000" w:themeColor="text1"/>
          <w:lang w:val="en-US"/>
        </w:rPr>
      </w:pPr>
      <w:r>
        <w:rPr>
          <w:rFonts w:ascii="Times New Roman" w:eastAsia="Times New Roman" w:hAnsi="Times New Roman" w:cs="Times New Roman"/>
          <w:color w:val="000000" w:themeColor="text1"/>
          <w:sz w:val="24"/>
          <w:szCs w:val="24"/>
          <w:lang w:val="en-US" w:eastAsia="es-ES"/>
        </w:rPr>
        <w:t xml:space="preserve">The University of </w:t>
      </w:r>
      <w:proofErr w:type="spellStart"/>
      <w:r>
        <w:rPr>
          <w:rFonts w:ascii="Times New Roman" w:eastAsia="Times New Roman" w:hAnsi="Times New Roman" w:cs="Times New Roman"/>
          <w:color w:val="000000" w:themeColor="text1"/>
          <w:sz w:val="24"/>
          <w:szCs w:val="24"/>
          <w:lang w:val="en-US" w:eastAsia="es-ES"/>
        </w:rPr>
        <w:t>Málaga</w:t>
      </w:r>
      <w:proofErr w:type="spellEnd"/>
      <w:r>
        <w:rPr>
          <w:rFonts w:ascii="Times New Roman" w:eastAsia="Times New Roman" w:hAnsi="Times New Roman" w:cs="Times New Roman"/>
          <w:color w:val="000000" w:themeColor="text1"/>
          <w:sz w:val="24"/>
          <w:szCs w:val="24"/>
          <w:lang w:val="en-US" w:eastAsia="es-ES"/>
        </w:rPr>
        <w:t xml:space="preserve"> brings an offer of PhD programs that covers the main areas of knowledge, supported by active and high quality research laboratories</w:t>
      </w:r>
      <w:r w:rsidR="007716EF">
        <w:rPr>
          <w:rFonts w:ascii="Times New Roman" w:eastAsia="Times New Roman" w:hAnsi="Times New Roman" w:cs="Times New Roman"/>
          <w:color w:val="000000" w:themeColor="text1"/>
          <w:sz w:val="24"/>
          <w:szCs w:val="24"/>
          <w:lang w:val="en-US" w:eastAsia="es-ES"/>
        </w:rPr>
        <w:t>.</w:t>
      </w:r>
      <w:r w:rsidR="005222BE">
        <w:rPr>
          <w:rFonts w:ascii="Times New Roman" w:eastAsia="Times New Roman" w:hAnsi="Times New Roman" w:cs="Times New Roman"/>
          <w:color w:val="000000" w:themeColor="text1"/>
          <w:sz w:val="24"/>
          <w:szCs w:val="24"/>
          <w:lang w:val="en-US" w:eastAsia="es-ES"/>
        </w:rPr>
        <w:t xml:space="preserve"> </w:t>
      </w:r>
    </w:p>
    <w:p w:rsidR="007716EF" w:rsidRDefault="007716EF" w:rsidP="00E63F33">
      <w:pPr>
        <w:pStyle w:val="NormalWeb"/>
        <w:shd w:val="clear" w:color="auto" w:fill="FFFFFF"/>
        <w:spacing w:before="0" w:beforeAutospacing="0" w:after="277" w:afterAutospacing="0" w:line="360" w:lineRule="auto"/>
        <w:jc w:val="both"/>
        <w:rPr>
          <w:color w:val="000000" w:themeColor="text1"/>
          <w:lang w:val="en-US"/>
        </w:rPr>
      </w:pPr>
      <w:r w:rsidRPr="007716EF">
        <w:rPr>
          <w:color w:val="000000" w:themeColor="text1"/>
          <w:lang w:val="en-US"/>
        </w:rPr>
        <w:t xml:space="preserve">The PhD program in Cell and Molecular Biology </w:t>
      </w:r>
      <w:r>
        <w:rPr>
          <w:color w:val="000000" w:themeColor="text1"/>
          <w:lang w:val="en-US"/>
        </w:rPr>
        <w:t xml:space="preserve">is orientated to the training of researchers that wish developing a career in the field of </w:t>
      </w:r>
      <w:r w:rsidR="005222BE">
        <w:rPr>
          <w:color w:val="000000" w:themeColor="text1"/>
          <w:lang w:val="en-US"/>
        </w:rPr>
        <w:t>C</w:t>
      </w:r>
      <w:r>
        <w:rPr>
          <w:color w:val="000000" w:themeColor="text1"/>
          <w:lang w:val="en-US"/>
        </w:rPr>
        <w:t xml:space="preserve">ellular and </w:t>
      </w:r>
      <w:r w:rsidR="005222BE">
        <w:rPr>
          <w:color w:val="000000" w:themeColor="text1"/>
          <w:lang w:val="en-US"/>
        </w:rPr>
        <w:t>M</w:t>
      </w:r>
      <w:r>
        <w:rPr>
          <w:color w:val="000000" w:themeColor="text1"/>
          <w:lang w:val="en-US"/>
        </w:rPr>
        <w:t xml:space="preserve">olecular </w:t>
      </w:r>
      <w:r w:rsidR="005222BE">
        <w:rPr>
          <w:color w:val="000000" w:themeColor="text1"/>
          <w:lang w:val="en-US"/>
        </w:rPr>
        <w:t>B</w:t>
      </w:r>
      <w:r>
        <w:rPr>
          <w:color w:val="000000" w:themeColor="text1"/>
          <w:lang w:val="en-US"/>
        </w:rPr>
        <w:t xml:space="preserve">iology, including specific disciplines </w:t>
      </w:r>
      <w:r w:rsidR="00951EFE">
        <w:rPr>
          <w:color w:val="000000" w:themeColor="text1"/>
          <w:lang w:val="en-US"/>
        </w:rPr>
        <w:t xml:space="preserve">such </w:t>
      </w:r>
      <w:r>
        <w:rPr>
          <w:color w:val="000000" w:themeColor="text1"/>
          <w:lang w:val="en-US"/>
        </w:rPr>
        <w:t xml:space="preserve">as Phytopathology, Neurobiology, Systems Biology, Microbiology or Developmental Biology. This program received an </w:t>
      </w:r>
      <w:r w:rsidR="005222BE">
        <w:rPr>
          <w:color w:val="000000" w:themeColor="text1"/>
          <w:lang w:val="en-US"/>
        </w:rPr>
        <w:t>E</w:t>
      </w:r>
      <w:r>
        <w:rPr>
          <w:color w:val="000000" w:themeColor="text1"/>
          <w:lang w:val="en-US"/>
        </w:rPr>
        <w:t xml:space="preserve">xcellence </w:t>
      </w:r>
      <w:r w:rsidR="005222BE">
        <w:rPr>
          <w:color w:val="000000" w:themeColor="text1"/>
          <w:lang w:val="en-US"/>
        </w:rPr>
        <w:t>A</w:t>
      </w:r>
      <w:r>
        <w:rPr>
          <w:color w:val="000000" w:themeColor="text1"/>
          <w:lang w:val="en-US"/>
        </w:rPr>
        <w:t>ward</w:t>
      </w:r>
      <w:r w:rsidR="005222BE">
        <w:rPr>
          <w:color w:val="000000" w:themeColor="text1"/>
          <w:lang w:val="en-US"/>
        </w:rPr>
        <w:t xml:space="preserve"> from Spanish Government</w:t>
      </w:r>
      <w:r>
        <w:rPr>
          <w:color w:val="000000" w:themeColor="text1"/>
          <w:lang w:val="en-US"/>
        </w:rPr>
        <w:t xml:space="preserve"> in 2011. Our PhD students have access to modern technologies and facilities in our laboratories </w:t>
      </w:r>
      <w:proofErr w:type="gramStart"/>
      <w:r>
        <w:rPr>
          <w:color w:val="000000" w:themeColor="text1"/>
          <w:lang w:val="en-US"/>
        </w:rPr>
        <w:t>and also</w:t>
      </w:r>
      <w:proofErr w:type="gramEnd"/>
      <w:r>
        <w:rPr>
          <w:color w:val="000000" w:themeColor="text1"/>
          <w:lang w:val="en-US"/>
        </w:rPr>
        <w:t xml:space="preserve"> in the </w:t>
      </w:r>
      <w:r w:rsidR="00951EFE">
        <w:rPr>
          <w:color w:val="000000" w:themeColor="text1"/>
          <w:lang w:val="en-US"/>
        </w:rPr>
        <w:t>Central Research Facilities of the University</w:t>
      </w:r>
      <w:r>
        <w:rPr>
          <w:color w:val="000000" w:themeColor="text1"/>
          <w:lang w:val="en-US"/>
        </w:rPr>
        <w:t>.</w:t>
      </w:r>
    </w:p>
    <w:p w:rsidR="007716EF" w:rsidRDefault="007716EF" w:rsidP="00E63F33">
      <w:pPr>
        <w:pStyle w:val="NormalWeb"/>
        <w:shd w:val="clear" w:color="auto" w:fill="FFFFFF"/>
        <w:spacing w:before="0" w:beforeAutospacing="0" w:after="277" w:afterAutospacing="0" w:line="360" w:lineRule="auto"/>
        <w:jc w:val="both"/>
        <w:rPr>
          <w:color w:val="000000" w:themeColor="text1"/>
          <w:lang w:val="en-US"/>
        </w:rPr>
      </w:pPr>
      <w:r>
        <w:rPr>
          <w:color w:val="000000" w:themeColor="text1"/>
          <w:lang w:val="en-US"/>
        </w:rPr>
        <w:t xml:space="preserve">The </w:t>
      </w:r>
      <w:r w:rsidRPr="007716EF">
        <w:rPr>
          <w:color w:val="000000" w:themeColor="text1"/>
          <w:lang w:val="en-US"/>
        </w:rPr>
        <w:t>PhD program in Cell and Molecular Biology</w:t>
      </w:r>
      <w:r>
        <w:rPr>
          <w:color w:val="000000" w:themeColor="text1"/>
          <w:lang w:val="en-US"/>
        </w:rPr>
        <w:t xml:space="preserve"> organizes </w:t>
      </w:r>
      <w:r w:rsidR="00A87B91">
        <w:rPr>
          <w:color w:val="000000" w:themeColor="text1"/>
          <w:lang w:val="en-US"/>
        </w:rPr>
        <w:t xml:space="preserve">a series of conferences where renowned scientists from Spain and also from other countries present the state-of-the-art science. </w:t>
      </w:r>
      <w:r w:rsidR="005222BE">
        <w:rPr>
          <w:color w:val="000000" w:themeColor="text1"/>
          <w:lang w:val="en-US"/>
        </w:rPr>
        <w:t>Every year, the program organizes a meeting where the PhD students expose their PhD projects and receive comments and suggestions from all the academic staff of the program.</w:t>
      </w:r>
    </w:p>
    <w:p w:rsidR="005222BE" w:rsidRDefault="005222BE" w:rsidP="00E63F33">
      <w:pPr>
        <w:pStyle w:val="NormalWeb"/>
        <w:shd w:val="clear" w:color="auto" w:fill="FFFFFF"/>
        <w:spacing w:before="0" w:beforeAutospacing="0" w:after="277" w:afterAutospacing="0" w:line="360" w:lineRule="auto"/>
        <w:jc w:val="both"/>
        <w:rPr>
          <w:color w:val="000000" w:themeColor="text1"/>
          <w:lang w:val="en-US"/>
        </w:rPr>
      </w:pPr>
      <w:r>
        <w:rPr>
          <w:color w:val="000000" w:themeColor="text1"/>
          <w:lang w:val="en-US"/>
        </w:rPr>
        <w:t xml:space="preserve">The PhD students can also participate in the program of grants for international mobility, short and medium term stays in foreign laboratories. </w:t>
      </w:r>
    </w:p>
    <w:p w:rsidR="005222BE" w:rsidRPr="007716EF" w:rsidRDefault="005222BE" w:rsidP="00E63F33">
      <w:pPr>
        <w:pStyle w:val="NormalWeb"/>
        <w:shd w:val="clear" w:color="auto" w:fill="FFFFFF"/>
        <w:spacing w:before="0" w:beforeAutospacing="0" w:after="277" w:afterAutospacing="0" w:line="360" w:lineRule="auto"/>
        <w:jc w:val="both"/>
        <w:rPr>
          <w:color w:val="000000" w:themeColor="text1"/>
          <w:lang w:val="en-US"/>
        </w:rPr>
      </w:pPr>
      <w:r>
        <w:rPr>
          <w:color w:val="000000" w:themeColor="text1"/>
          <w:lang w:val="en-US"/>
        </w:rPr>
        <w:t xml:space="preserve">The </w:t>
      </w:r>
      <w:r w:rsidRPr="007716EF">
        <w:rPr>
          <w:color w:val="000000" w:themeColor="text1"/>
          <w:lang w:val="en-US"/>
        </w:rPr>
        <w:t>PhD program in Cell and Molecular Biology</w:t>
      </w:r>
      <w:r>
        <w:rPr>
          <w:color w:val="000000" w:themeColor="text1"/>
          <w:lang w:val="en-US"/>
        </w:rPr>
        <w:t xml:space="preserve"> admits graduate students of Biology, Biochemistry, Biotechnology, Environmental Sciences, Chemistry and other students coming from Master studies related with Cellular and Molecular Biology. Foreign students are most welcome, and they only need to certify a level of training similar to that </w:t>
      </w:r>
      <w:bookmarkStart w:id="0" w:name="_GoBack"/>
      <w:bookmarkEnd w:id="0"/>
      <w:r w:rsidR="00951EFE">
        <w:rPr>
          <w:color w:val="000000" w:themeColor="text1"/>
          <w:lang w:val="en-US"/>
        </w:rPr>
        <w:t xml:space="preserve">of </w:t>
      </w:r>
      <w:r>
        <w:rPr>
          <w:color w:val="000000" w:themeColor="text1"/>
          <w:lang w:val="en-US"/>
        </w:rPr>
        <w:t xml:space="preserve">required for Spanish students. </w:t>
      </w:r>
    </w:p>
    <w:p w:rsidR="006022BA" w:rsidRPr="005222BE" w:rsidRDefault="005222BE" w:rsidP="006022BA">
      <w:pPr>
        <w:pStyle w:val="NormalWeb"/>
        <w:shd w:val="clear" w:color="auto" w:fill="FFFFFF"/>
        <w:spacing w:before="0" w:beforeAutospacing="0" w:after="277" w:afterAutospacing="0" w:line="360" w:lineRule="auto"/>
        <w:jc w:val="both"/>
        <w:rPr>
          <w:color w:val="000000" w:themeColor="text1"/>
          <w:lang w:val="en-US"/>
        </w:rPr>
      </w:pPr>
      <w:r w:rsidRPr="005222BE">
        <w:rPr>
          <w:color w:val="000000" w:themeColor="text1"/>
          <w:lang w:val="en-US"/>
        </w:rPr>
        <w:t>Links of interest:</w:t>
      </w:r>
    </w:p>
    <w:p w:rsidR="005222BE" w:rsidRPr="005222BE" w:rsidRDefault="005222BE" w:rsidP="00F25407">
      <w:pPr>
        <w:pStyle w:val="NormalWeb"/>
        <w:shd w:val="clear" w:color="auto" w:fill="FFFFFF"/>
        <w:spacing w:before="0" w:beforeAutospacing="0" w:after="0" w:afterAutospacing="0" w:line="360" w:lineRule="auto"/>
        <w:jc w:val="both"/>
        <w:rPr>
          <w:color w:val="000000" w:themeColor="text1"/>
          <w:lang w:val="en-US"/>
        </w:rPr>
      </w:pPr>
      <w:r w:rsidRPr="005222BE">
        <w:rPr>
          <w:color w:val="000000" w:themeColor="text1"/>
          <w:lang w:val="en-US"/>
        </w:rPr>
        <w:t xml:space="preserve">Web of the </w:t>
      </w:r>
      <w:r>
        <w:rPr>
          <w:color w:val="000000" w:themeColor="text1"/>
          <w:lang w:val="en-US"/>
        </w:rPr>
        <w:t xml:space="preserve">PhD program in </w:t>
      </w:r>
      <w:r w:rsidRPr="007716EF">
        <w:rPr>
          <w:color w:val="000000" w:themeColor="text1"/>
          <w:lang w:val="en-US"/>
        </w:rPr>
        <w:t>Cell and Molecular Biology</w:t>
      </w:r>
      <w:r>
        <w:rPr>
          <w:color w:val="000000" w:themeColor="text1"/>
          <w:lang w:val="en-US"/>
        </w:rPr>
        <w:t>:</w:t>
      </w:r>
    </w:p>
    <w:p w:rsidR="005222BE" w:rsidRDefault="009017F1" w:rsidP="005222BE">
      <w:pPr>
        <w:pStyle w:val="NormalWeb"/>
        <w:shd w:val="clear" w:color="auto" w:fill="FFFFFF"/>
        <w:spacing w:before="0" w:beforeAutospacing="0" w:after="277" w:afterAutospacing="0" w:line="360" w:lineRule="auto"/>
        <w:jc w:val="both"/>
        <w:rPr>
          <w:color w:val="000000" w:themeColor="text1"/>
          <w:lang w:val="en-US"/>
        </w:rPr>
      </w:pPr>
      <w:r>
        <w:fldChar w:fldCharType="begin"/>
      </w:r>
      <w:r w:rsidRPr="009017F1">
        <w:rPr>
          <w:lang w:val="en-US"/>
          <w:rPrChange w:id="1" w:author="Ramon Muñoz-Chápuli" w:date="2018-05-31T12:37:00Z">
            <w:rPr/>
          </w:rPrChange>
        </w:rPr>
        <w:instrText xml:space="preserve"> HYPERLINK "https://www.uma.es/doctorado-bcm/" </w:instrText>
      </w:r>
      <w:r>
        <w:fldChar w:fldCharType="separate"/>
      </w:r>
      <w:r w:rsidR="005222BE" w:rsidRPr="00017069">
        <w:rPr>
          <w:rStyle w:val="Hipervnculo"/>
          <w:lang w:val="en-US"/>
        </w:rPr>
        <w:t>https://www.uma.es/doctorado-bcm/</w:t>
      </w:r>
      <w:r>
        <w:rPr>
          <w:rStyle w:val="Hipervnculo"/>
          <w:lang w:val="en-US"/>
        </w:rPr>
        <w:fldChar w:fldCharType="end"/>
      </w:r>
    </w:p>
    <w:p w:rsidR="00C3201E" w:rsidRDefault="005222BE" w:rsidP="003A1153">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Why a PhD</w:t>
      </w:r>
      <w:proofErr w:type="gramStart"/>
      <w:r>
        <w:rPr>
          <w:rFonts w:ascii="Times New Roman" w:hAnsi="Times New Roman" w:cs="Times New Roman"/>
          <w:color w:val="000000" w:themeColor="text1"/>
          <w:sz w:val="24"/>
          <w:szCs w:val="24"/>
          <w:lang w:val="en-US"/>
        </w:rPr>
        <w:t>?:</w:t>
      </w:r>
      <w:proofErr w:type="gramEnd"/>
    </w:p>
    <w:p w:rsidR="005222BE" w:rsidRDefault="009017F1" w:rsidP="005222BE">
      <w:pPr>
        <w:jc w:val="both"/>
        <w:rPr>
          <w:rFonts w:ascii="Times New Roman" w:hAnsi="Times New Roman" w:cs="Times New Roman"/>
          <w:color w:val="000000" w:themeColor="text1"/>
          <w:sz w:val="24"/>
          <w:szCs w:val="24"/>
          <w:lang w:val="en-US"/>
        </w:rPr>
      </w:pPr>
      <w:r>
        <w:fldChar w:fldCharType="begin"/>
      </w:r>
      <w:r w:rsidRPr="009017F1">
        <w:rPr>
          <w:lang w:val="en-US"/>
          <w:rPrChange w:id="2" w:author="Ramon Muñoz-Chápuli" w:date="2018-05-31T12:37:00Z">
            <w:rPr/>
          </w:rPrChange>
        </w:rPr>
        <w:instrText xml:space="preserve"> HYPERLINK "https://www.uma.es/doctorado/info/22729/por-que-un-doctorado/?set_language=en" </w:instrText>
      </w:r>
      <w:r>
        <w:fldChar w:fldCharType="separate"/>
      </w:r>
      <w:r w:rsidR="005222BE" w:rsidRPr="00017069">
        <w:rPr>
          <w:rStyle w:val="Hipervnculo"/>
          <w:rFonts w:ascii="Times New Roman" w:hAnsi="Times New Roman" w:cs="Times New Roman"/>
          <w:sz w:val="24"/>
          <w:szCs w:val="24"/>
          <w:lang w:val="en-US"/>
        </w:rPr>
        <w:t>https://www.uma.es/doctorado/info/22729/por-que-un-doctorado/?set_language=en</w:t>
      </w:r>
      <w:r>
        <w:rPr>
          <w:rStyle w:val="Hipervnculo"/>
          <w:rFonts w:ascii="Times New Roman" w:hAnsi="Times New Roman" w:cs="Times New Roman"/>
          <w:sz w:val="24"/>
          <w:szCs w:val="24"/>
          <w:lang w:val="en-US"/>
        </w:rPr>
        <w:fldChar w:fldCharType="end"/>
      </w:r>
    </w:p>
    <w:p w:rsidR="005222BE" w:rsidRDefault="00F25407" w:rsidP="005222BE">
      <w:pPr>
        <w:jc w:val="both"/>
        <w:rPr>
          <w:rFonts w:ascii="Times New Roman" w:hAnsi="Times New Roman" w:cs="Times New Roman"/>
          <w:color w:val="000000" w:themeColor="text1"/>
          <w:sz w:val="24"/>
          <w:szCs w:val="24"/>
          <w:lang w:val="en-US"/>
        </w:rPr>
      </w:pPr>
      <w:r w:rsidRPr="00F25407">
        <w:rPr>
          <w:rFonts w:ascii="Times New Roman" w:hAnsi="Times New Roman" w:cs="Times New Roman"/>
          <w:color w:val="000000" w:themeColor="text1"/>
          <w:sz w:val="24"/>
          <w:szCs w:val="24"/>
          <w:lang w:val="en-US"/>
        </w:rPr>
        <w:t>PhD Entry Requi</w:t>
      </w:r>
      <w:r>
        <w:rPr>
          <w:rFonts w:ascii="Times New Roman" w:hAnsi="Times New Roman" w:cs="Times New Roman"/>
          <w:color w:val="000000" w:themeColor="text1"/>
          <w:sz w:val="24"/>
          <w:szCs w:val="24"/>
          <w:lang w:val="en-US"/>
        </w:rPr>
        <w:t>r</w:t>
      </w:r>
      <w:r w:rsidRPr="00F25407">
        <w:rPr>
          <w:rFonts w:ascii="Times New Roman" w:hAnsi="Times New Roman" w:cs="Times New Roman"/>
          <w:color w:val="000000" w:themeColor="text1"/>
          <w:sz w:val="24"/>
          <w:szCs w:val="24"/>
          <w:lang w:val="en-US"/>
        </w:rPr>
        <w:t>ements</w:t>
      </w:r>
      <w:r>
        <w:rPr>
          <w:rFonts w:ascii="Times New Roman" w:hAnsi="Times New Roman" w:cs="Times New Roman"/>
          <w:color w:val="000000" w:themeColor="text1"/>
          <w:sz w:val="24"/>
          <w:szCs w:val="24"/>
          <w:lang w:val="en-US"/>
        </w:rPr>
        <w:t>:</w:t>
      </w:r>
    </w:p>
    <w:p w:rsidR="005222BE" w:rsidRDefault="009017F1" w:rsidP="005222BE">
      <w:pPr>
        <w:jc w:val="both"/>
        <w:rPr>
          <w:rFonts w:ascii="Times New Roman" w:hAnsi="Times New Roman" w:cs="Times New Roman"/>
          <w:color w:val="000000" w:themeColor="text1"/>
          <w:sz w:val="24"/>
          <w:szCs w:val="24"/>
          <w:lang w:val="en-US"/>
        </w:rPr>
      </w:pPr>
      <w:r>
        <w:fldChar w:fldCharType="begin"/>
      </w:r>
      <w:r w:rsidRPr="009017F1">
        <w:rPr>
          <w:lang w:val="en-US"/>
          <w:rPrChange w:id="3" w:author="Ramon Muñoz-Chápuli" w:date="2018-05-31T12:37:00Z">
            <w:rPr/>
          </w:rPrChange>
        </w:rPr>
        <w:instrText xml:space="preserve"> HYPERLINK "https://www.uma.es/doctorado/cms/menu/normativa-y-procedimiento/como-acceder/?set_language=en" </w:instrText>
      </w:r>
      <w:r>
        <w:fldChar w:fldCharType="separate"/>
      </w:r>
      <w:r w:rsidR="00F25407" w:rsidRPr="00017069">
        <w:rPr>
          <w:rStyle w:val="Hipervnculo"/>
          <w:rFonts w:ascii="Times New Roman" w:hAnsi="Times New Roman" w:cs="Times New Roman"/>
          <w:sz w:val="24"/>
          <w:szCs w:val="24"/>
          <w:lang w:val="en-US"/>
        </w:rPr>
        <w:t>https://www.uma.es/doctorado/cms/menu/normativa-y-procedimiento/como-acceder/?set_language=en</w:t>
      </w:r>
      <w:r>
        <w:rPr>
          <w:rStyle w:val="Hipervnculo"/>
          <w:rFonts w:ascii="Times New Roman" w:hAnsi="Times New Roman" w:cs="Times New Roman"/>
          <w:sz w:val="24"/>
          <w:szCs w:val="24"/>
          <w:lang w:val="en-US"/>
        </w:rPr>
        <w:fldChar w:fldCharType="end"/>
      </w:r>
    </w:p>
    <w:p w:rsidR="00F25407" w:rsidRDefault="00F25407" w:rsidP="005222BE">
      <w:pPr>
        <w:jc w:val="both"/>
        <w:rPr>
          <w:rFonts w:ascii="Times New Roman" w:hAnsi="Times New Roman" w:cs="Times New Roman"/>
          <w:color w:val="000000" w:themeColor="text1"/>
          <w:sz w:val="24"/>
          <w:szCs w:val="24"/>
          <w:lang w:val="en-US"/>
        </w:rPr>
      </w:pPr>
      <w:r w:rsidRPr="00F25407">
        <w:rPr>
          <w:rFonts w:ascii="Times New Roman" w:hAnsi="Times New Roman" w:cs="Times New Roman"/>
          <w:color w:val="000000" w:themeColor="text1"/>
          <w:sz w:val="24"/>
          <w:szCs w:val="24"/>
          <w:lang w:val="en-US"/>
        </w:rPr>
        <w:t>PhD Regulations</w:t>
      </w:r>
      <w:r>
        <w:rPr>
          <w:rFonts w:ascii="Times New Roman" w:hAnsi="Times New Roman" w:cs="Times New Roman"/>
          <w:color w:val="000000" w:themeColor="text1"/>
          <w:sz w:val="24"/>
          <w:szCs w:val="24"/>
          <w:lang w:val="en-US"/>
        </w:rPr>
        <w:t>:</w:t>
      </w:r>
    </w:p>
    <w:p w:rsidR="00F25407" w:rsidRDefault="009017F1" w:rsidP="005222BE">
      <w:pPr>
        <w:jc w:val="both"/>
        <w:rPr>
          <w:rFonts w:ascii="Times New Roman" w:hAnsi="Times New Roman" w:cs="Times New Roman"/>
          <w:color w:val="000000" w:themeColor="text1"/>
          <w:sz w:val="24"/>
          <w:szCs w:val="24"/>
          <w:lang w:val="en-US"/>
        </w:rPr>
      </w:pPr>
      <w:r>
        <w:fldChar w:fldCharType="begin"/>
      </w:r>
      <w:r w:rsidRPr="009017F1">
        <w:rPr>
          <w:lang w:val="en-US"/>
          <w:rPrChange w:id="4" w:author="Ramon Muñoz-Chápuli" w:date="2018-05-31T12:37:00Z">
            <w:rPr/>
          </w:rPrChange>
        </w:rPr>
        <w:instrText xml:space="preserve"> HYPERLINK "https://www.uma.es/doct</w:instrText>
      </w:r>
      <w:r w:rsidRPr="009017F1">
        <w:rPr>
          <w:lang w:val="en-US"/>
          <w:rPrChange w:id="5" w:author="Ramon Muñoz-Chápuli" w:date="2018-05-31T12:37:00Z">
            <w:rPr/>
          </w:rPrChange>
        </w:rPr>
        <w:instrText xml:space="preserve">orado/cms/menu/normativa-y-procedimiento/normativa/?set_language=en" </w:instrText>
      </w:r>
      <w:r>
        <w:fldChar w:fldCharType="separate"/>
      </w:r>
      <w:r w:rsidR="00F25407" w:rsidRPr="00017069">
        <w:rPr>
          <w:rStyle w:val="Hipervnculo"/>
          <w:rFonts w:ascii="Times New Roman" w:hAnsi="Times New Roman" w:cs="Times New Roman"/>
          <w:sz w:val="24"/>
          <w:szCs w:val="24"/>
          <w:lang w:val="en-US"/>
        </w:rPr>
        <w:t>https://www.uma.es/doctorado/cms/menu/normativa-y-procedimiento/normativa/?set_language=en</w:t>
      </w:r>
      <w:r>
        <w:rPr>
          <w:rStyle w:val="Hipervnculo"/>
          <w:rFonts w:ascii="Times New Roman" w:hAnsi="Times New Roman" w:cs="Times New Roman"/>
          <w:sz w:val="24"/>
          <w:szCs w:val="24"/>
          <w:lang w:val="en-US"/>
        </w:rPr>
        <w:fldChar w:fldCharType="end"/>
      </w:r>
    </w:p>
    <w:p w:rsidR="00F25407" w:rsidRPr="005222BE" w:rsidRDefault="00F25407" w:rsidP="005222BE">
      <w:pPr>
        <w:jc w:val="both"/>
        <w:rPr>
          <w:rFonts w:ascii="Times New Roman" w:hAnsi="Times New Roman" w:cs="Times New Roman"/>
          <w:color w:val="000000" w:themeColor="text1"/>
          <w:sz w:val="24"/>
          <w:szCs w:val="24"/>
          <w:lang w:val="en-US"/>
        </w:rPr>
      </w:pPr>
    </w:p>
    <w:sectPr w:rsidR="00F25407" w:rsidRPr="005222BE" w:rsidSect="00D238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33B02"/>
    <w:multiLevelType w:val="multilevel"/>
    <w:tmpl w:val="B18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on Muñoz-Chápuli">
    <w15:presenceInfo w15:providerId="Windows Live" w15:userId="b8baeb1876c8a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oNotTrackMoves/>
  <w:defaultTabStop w:val="708"/>
  <w:hyphenationZone w:val="425"/>
  <w:characterSpacingControl w:val="doNotCompress"/>
  <w:compat>
    <w:compatSetting w:name="compatibilityMode" w:uri="http://schemas.microsoft.com/office/word" w:val="12"/>
  </w:compat>
  <w:rsids>
    <w:rsidRoot w:val="003A1153"/>
    <w:rsid w:val="000C550D"/>
    <w:rsid w:val="003A1153"/>
    <w:rsid w:val="003F4BD3"/>
    <w:rsid w:val="005222BE"/>
    <w:rsid w:val="006022BA"/>
    <w:rsid w:val="007716EF"/>
    <w:rsid w:val="009017F1"/>
    <w:rsid w:val="00951EFE"/>
    <w:rsid w:val="00A87B91"/>
    <w:rsid w:val="00AB6D88"/>
    <w:rsid w:val="00B60F0C"/>
    <w:rsid w:val="00B931C2"/>
    <w:rsid w:val="00C3201E"/>
    <w:rsid w:val="00C75BC8"/>
    <w:rsid w:val="00D238C7"/>
    <w:rsid w:val="00E63F33"/>
    <w:rsid w:val="00E85643"/>
    <w:rsid w:val="00EA661E"/>
    <w:rsid w:val="00F25407"/>
    <w:rsid w:val="00F86A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DAAAF-E1AC-4DF5-97E4-0805721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20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3201E"/>
    <w:rPr>
      <w:color w:val="0000FF"/>
      <w:u w:val="single"/>
    </w:rPr>
  </w:style>
  <w:style w:type="paragraph" w:styleId="Textodeglobo">
    <w:name w:val="Balloon Text"/>
    <w:basedOn w:val="Normal"/>
    <w:link w:val="TextodegloboCar"/>
    <w:uiPriority w:val="99"/>
    <w:semiHidden/>
    <w:unhideWhenUsed/>
    <w:rsid w:val="00951EFE"/>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51E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Gentile</dc:creator>
  <cp:lastModifiedBy>Ramon Muñoz-Chápuli</cp:lastModifiedBy>
  <cp:revision>4</cp:revision>
  <dcterms:created xsi:type="dcterms:W3CDTF">2018-05-30T10:49:00Z</dcterms:created>
  <dcterms:modified xsi:type="dcterms:W3CDTF">2018-05-31T10:37:00Z</dcterms:modified>
</cp:coreProperties>
</file>