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AA" w:rsidRDefault="00BA39A8" w:rsidP="00D35357">
      <w:pPr>
        <w:pStyle w:val="Default"/>
        <w:spacing w:before="60"/>
        <w:jc w:val="both"/>
      </w:pPr>
      <w:r>
        <w:t>A</w:t>
      </w:r>
      <w:r w:rsidR="00EB2434">
        <w:t>cta del Pleno Ordinario</w:t>
      </w:r>
      <w:r w:rsidR="00D868AA" w:rsidRPr="00050166">
        <w:t xml:space="preserve"> del Comité de Empresa de la Unive</w:t>
      </w:r>
      <w:r w:rsidR="00EB2434">
        <w:t xml:space="preserve">rsidad de Málaga celebrado el 7 de </w:t>
      </w:r>
      <w:r w:rsidR="00D35357">
        <w:t xml:space="preserve">febrero </w:t>
      </w:r>
      <w:r w:rsidR="00EB2434">
        <w:t>de 201</w:t>
      </w:r>
      <w:r w:rsidR="00D35357">
        <w:t>8</w:t>
      </w:r>
      <w:r w:rsidR="00050166" w:rsidRPr="00050166">
        <w:t xml:space="preserve">, </w:t>
      </w:r>
      <w:r w:rsidR="00EB2434">
        <w:t xml:space="preserve">a las </w:t>
      </w:r>
      <w:r w:rsidR="00D35357">
        <w:t>10</w:t>
      </w:r>
      <w:r>
        <w:t>:00</w:t>
      </w:r>
      <w:r w:rsidR="00050166" w:rsidRPr="00050166">
        <w:t xml:space="preserve"> h</w:t>
      </w:r>
      <w:r w:rsidR="00A325DC" w:rsidRPr="00050166">
        <w:t>,</w:t>
      </w:r>
      <w:r w:rsidR="008B33AA">
        <w:t xml:space="preserve"> en la </w:t>
      </w:r>
      <w:r w:rsidR="00D35357">
        <w:t>ETS de Ingeniería Informática (Sala de Juntas: Edificio de Secretaría, 3ª planta</w:t>
      </w:r>
      <w:r w:rsidR="008B33AA" w:rsidRPr="008B33AA">
        <w:t>)</w:t>
      </w:r>
      <w:r w:rsidR="00D35357">
        <w:t>.</w:t>
      </w:r>
    </w:p>
    <w:p w:rsidR="00D35357" w:rsidRDefault="00D35357" w:rsidP="00D35357">
      <w:pPr>
        <w:pStyle w:val="Default"/>
        <w:spacing w:before="60"/>
        <w:jc w:val="both"/>
      </w:pPr>
    </w:p>
    <w:p w:rsidR="00D35357" w:rsidRDefault="00097154" w:rsidP="00D35357">
      <w:pPr>
        <w:pStyle w:val="Default"/>
        <w:spacing w:before="60"/>
        <w:jc w:val="both"/>
        <w:rPr>
          <w:b/>
          <w:sz w:val="28"/>
          <w:u w:val="single"/>
        </w:rPr>
      </w:pPr>
      <w:r w:rsidRPr="00301DBC">
        <w:rPr>
          <w:b/>
          <w:sz w:val="28"/>
          <w:u w:val="single"/>
        </w:rPr>
        <w:t>ASISTENTES</w:t>
      </w:r>
      <w:r w:rsidR="00D35357" w:rsidRPr="00301DBC">
        <w:rPr>
          <w:b/>
          <w:sz w:val="28"/>
          <w:u w:val="single"/>
        </w:rPr>
        <w:t>:</w:t>
      </w:r>
    </w:p>
    <w:tbl>
      <w:tblPr>
        <w:tblStyle w:val="Tablanormal4"/>
        <w:tblW w:w="0" w:type="auto"/>
        <w:tblLook w:val="04A0" w:firstRow="1" w:lastRow="0" w:firstColumn="1" w:lastColumn="0" w:noHBand="0" w:noVBand="1"/>
      </w:tblPr>
      <w:tblGrid>
        <w:gridCol w:w="4390"/>
        <w:gridCol w:w="1134"/>
      </w:tblGrid>
      <w:tr w:rsidR="00097154" w:rsidRPr="00097154" w:rsidTr="00097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tcPr>
          <w:p w:rsidR="00301DBC" w:rsidRPr="00097154" w:rsidRDefault="00097154" w:rsidP="00301DBC">
            <w:pPr>
              <w:spacing w:before="60"/>
              <w:rPr>
                <w:rFonts w:ascii="Arial" w:hAnsi="Arial" w:cs="Arial"/>
                <w:sz w:val="24"/>
                <w:szCs w:val="24"/>
              </w:rPr>
            </w:pPr>
            <w:r w:rsidRPr="00301DBC">
              <w:rPr>
                <w:rFonts w:ascii="Arial" w:hAnsi="Arial" w:cs="Arial"/>
                <w:sz w:val="28"/>
                <w:szCs w:val="24"/>
              </w:rPr>
              <w:t>Representantes electos/as:</w:t>
            </w:r>
          </w:p>
        </w:tc>
        <w:bookmarkStart w:id="0" w:name="_GoBack"/>
        <w:bookmarkEnd w:id="0"/>
      </w:tr>
      <w:tr w:rsidR="00D35357"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D35357" w:rsidRPr="00097154" w:rsidRDefault="00D35357" w:rsidP="00D35357">
            <w:pPr>
              <w:spacing w:before="60"/>
              <w:jc w:val="both"/>
              <w:rPr>
                <w:rFonts w:ascii="Arial" w:hAnsi="Arial" w:cs="Arial"/>
                <w:b w:val="0"/>
                <w:sz w:val="24"/>
                <w:szCs w:val="24"/>
              </w:rPr>
            </w:pPr>
            <w:r w:rsidRPr="00097154">
              <w:rPr>
                <w:rFonts w:ascii="Arial" w:hAnsi="Arial" w:cs="Arial"/>
                <w:b w:val="0"/>
                <w:sz w:val="24"/>
                <w:szCs w:val="24"/>
              </w:rPr>
              <w:t xml:space="preserve">Cristian Matías Cerón Torreblanca </w:t>
            </w:r>
          </w:p>
        </w:tc>
        <w:tc>
          <w:tcPr>
            <w:tcW w:w="1134" w:type="dxa"/>
          </w:tcPr>
          <w:p w:rsidR="00D35357" w:rsidRPr="00097154" w:rsidRDefault="00D35357" w:rsidP="001D3CCE">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D35357"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D35357" w:rsidRPr="00097154" w:rsidRDefault="00D35357" w:rsidP="00D35357">
            <w:pPr>
              <w:spacing w:before="60"/>
              <w:jc w:val="both"/>
              <w:rPr>
                <w:rFonts w:ascii="Arial" w:hAnsi="Arial" w:cs="Arial"/>
                <w:b w:val="0"/>
                <w:sz w:val="24"/>
                <w:szCs w:val="24"/>
              </w:rPr>
            </w:pPr>
            <w:r w:rsidRPr="00097154">
              <w:rPr>
                <w:rFonts w:ascii="Arial" w:hAnsi="Arial" w:cs="Arial"/>
                <w:b w:val="0"/>
                <w:sz w:val="24"/>
                <w:szCs w:val="24"/>
              </w:rPr>
              <w:t xml:space="preserve">Laura Teruel Rodríguez </w:t>
            </w:r>
          </w:p>
        </w:tc>
        <w:tc>
          <w:tcPr>
            <w:tcW w:w="1134" w:type="dxa"/>
          </w:tcPr>
          <w:p w:rsidR="00D35357" w:rsidRPr="00097154" w:rsidRDefault="00D35357" w:rsidP="001D3CCE">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D35357"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D35357" w:rsidRPr="00097154" w:rsidRDefault="00D35357" w:rsidP="00D35357">
            <w:pPr>
              <w:spacing w:before="60"/>
              <w:jc w:val="both"/>
              <w:rPr>
                <w:rFonts w:ascii="Arial" w:hAnsi="Arial" w:cs="Arial"/>
                <w:b w:val="0"/>
                <w:sz w:val="24"/>
                <w:szCs w:val="24"/>
              </w:rPr>
            </w:pPr>
            <w:r w:rsidRPr="00097154">
              <w:rPr>
                <w:rFonts w:ascii="Arial" w:hAnsi="Arial" w:cs="Arial"/>
                <w:b w:val="0"/>
                <w:sz w:val="24"/>
                <w:szCs w:val="24"/>
              </w:rPr>
              <w:t xml:space="preserve">Mario A. González Peñalver </w:t>
            </w:r>
          </w:p>
        </w:tc>
        <w:tc>
          <w:tcPr>
            <w:tcW w:w="1134" w:type="dxa"/>
          </w:tcPr>
          <w:p w:rsidR="00D35357" w:rsidRPr="00097154" w:rsidRDefault="00D35357" w:rsidP="001D3CCE">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D35357"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D35357" w:rsidRPr="00097154" w:rsidRDefault="00D35357" w:rsidP="00D35357">
            <w:pPr>
              <w:spacing w:before="60"/>
              <w:jc w:val="both"/>
              <w:rPr>
                <w:rFonts w:ascii="Arial" w:hAnsi="Arial" w:cs="Arial"/>
                <w:b w:val="0"/>
                <w:sz w:val="24"/>
                <w:szCs w:val="24"/>
              </w:rPr>
            </w:pPr>
            <w:r w:rsidRPr="00097154">
              <w:rPr>
                <w:rFonts w:ascii="Arial" w:hAnsi="Arial" w:cs="Arial"/>
                <w:b w:val="0"/>
                <w:sz w:val="24"/>
                <w:szCs w:val="24"/>
              </w:rPr>
              <w:t xml:space="preserve">Ana Jorge Alonso </w:t>
            </w:r>
          </w:p>
        </w:tc>
        <w:tc>
          <w:tcPr>
            <w:tcW w:w="1134" w:type="dxa"/>
          </w:tcPr>
          <w:p w:rsidR="00D35357" w:rsidRPr="00097154" w:rsidRDefault="00D35357" w:rsidP="00D35357">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D35357"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D35357" w:rsidRPr="00097154" w:rsidRDefault="00D35357" w:rsidP="00D35357">
            <w:pPr>
              <w:spacing w:before="60"/>
              <w:jc w:val="both"/>
              <w:rPr>
                <w:rFonts w:ascii="Arial" w:hAnsi="Arial" w:cs="Arial"/>
                <w:b w:val="0"/>
                <w:sz w:val="24"/>
                <w:szCs w:val="24"/>
              </w:rPr>
            </w:pPr>
            <w:r w:rsidRPr="00097154">
              <w:rPr>
                <w:rFonts w:ascii="Arial" w:hAnsi="Arial" w:cs="Arial"/>
                <w:b w:val="0"/>
                <w:sz w:val="24"/>
                <w:szCs w:val="24"/>
              </w:rPr>
              <w:t>Pablo Cortés González</w:t>
            </w:r>
          </w:p>
        </w:tc>
        <w:tc>
          <w:tcPr>
            <w:tcW w:w="1134" w:type="dxa"/>
          </w:tcPr>
          <w:p w:rsidR="00D35357" w:rsidRPr="00097154" w:rsidRDefault="00D35357" w:rsidP="00D35357">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414A7A" w:rsidP="00414A7A">
            <w:pPr>
              <w:spacing w:before="60"/>
              <w:jc w:val="both"/>
              <w:rPr>
                <w:rFonts w:ascii="Arial" w:hAnsi="Arial" w:cs="Arial"/>
                <w:b w:val="0"/>
                <w:sz w:val="24"/>
                <w:szCs w:val="24"/>
              </w:rPr>
            </w:pPr>
            <w:r w:rsidRPr="00414A7A">
              <w:rPr>
                <w:rFonts w:ascii="Arial" w:hAnsi="Arial" w:cs="Arial"/>
                <w:b w:val="0"/>
                <w:sz w:val="24"/>
                <w:szCs w:val="24"/>
              </w:rPr>
              <w:t xml:space="preserve">Mª </w:t>
            </w:r>
            <w:r w:rsidR="00097154" w:rsidRPr="00414A7A">
              <w:rPr>
                <w:rFonts w:ascii="Arial" w:hAnsi="Arial" w:cs="Arial"/>
                <w:b w:val="0"/>
                <w:sz w:val="24"/>
                <w:szCs w:val="24"/>
              </w:rPr>
              <w:t>Mercedes Ca</w:t>
            </w:r>
            <w:r w:rsidRPr="00414A7A">
              <w:rPr>
                <w:rFonts w:ascii="Arial" w:hAnsi="Arial" w:cs="Arial"/>
                <w:b w:val="0"/>
                <w:sz w:val="24"/>
                <w:szCs w:val="24"/>
              </w:rPr>
              <w:t>ncelo Sanmartín</w:t>
            </w:r>
            <w:r w:rsidR="00097154" w:rsidRPr="00097154">
              <w:rPr>
                <w:rFonts w:ascii="Arial" w:hAnsi="Arial" w:cs="Arial"/>
                <w:b w:val="0"/>
                <w:sz w:val="24"/>
                <w:szCs w:val="24"/>
              </w:rPr>
              <w:t xml:space="preserve"> </w:t>
            </w:r>
          </w:p>
        </w:tc>
        <w:tc>
          <w:tcPr>
            <w:tcW w:w="1134" w:type="dxa"/>
          </w:tcPr>
          <w:p w:rsidR="00097154" w:rsidRPr="00097154" w:rsidRDefault="00097154" w:rsidP="00CA3F3D">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CA3F3D">
            <w:pPr>
              <w:spacing w:before="60"/>
              <w:jc w:val="both"/>
              <w:rPr>
                <w:rFonts w:ascii="Arial" w:hAnsi="Arial" w:cs="Arial"/>
                <w:b w:val="0"/>
                <w:sz w:val="24"/>
                <w:szCs w:val="24"/>
              </w:rPr>
            </w:pPr>
            <w:r w:rsidRPr="00097154">
              <w:rPr>
                <w:rFonts w:ascii="Arial" w:hAnsi="Arial" w:cs="Arial"/>
                <w:b w:val="0"/>
                <w:sz w:val="24"/>
                <w:szCs w:val="24"/>
              </w:rPr>
              <w:t>Beatriz Porras Florido</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Mª Isabel Contreras de la Rosa </w:t>
            </w:r>
          </w:p>
        </w:tc>
        <w:tc>
          <w:tcPr>
            <w:tcW w:w="1134" w:type="dxa"/>
          </w:tcPr>
          <w:p w:rsidR="00097154" w:rsidRPr="00097154" w:rsidRDefault="00097154"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José Antonio </w:t>
            </w:r>
            <w:proofErr w:type="spellStart"/>
            <w:r w:rsidRPr="00097154">
              <w:rPr>
                <w:rFonts w:ascii="Arial" w:hAnsi="Arial" w:cs="Arial"/>
                <w:b w:val="0"/>
                <w:sz w:val="24"/>
                <w:szCs w:val="24"/>
              </w:rPr>
              <w:t>Parody</w:t>
            </w:r>
            <w:proofErr w:type="spellEnd"/>
            <w:r w:rsidRPr="00097154">
              <w:rPr>
                <w:rFonts w:ascii="Arial" w:hAnsi="Arial" w:cs="Arial"/>
                <w:b w:val="0"/>
                <w:sz w:val="24"/>
                <w:szCs w:val="24"/>
              </w:rPr>
              <w:t xml:space="preserve"> Navarro </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Carmen Rodríguez Fuentes</w:t>
            </w:r>
          </w:p>
        </w:tc>
        <w:tc>
          <w:tcPr>
            <w:tcW w:w="1134" w:type="dxa"/>
          </w:tcPr>
          <w:p w:rsidR="00097154" w:rsidRPr="00097154" w:rsidRDefault="00097154"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CA3F3D">
            <w:pPr>
              <w:spacing w:before="60"/>
              <w:jc w:val="both"/>
              <w:rPr>
                <w:rFonts w:ascii="Arial" w:hAnsi="Arial" w:cs="Arial"/>
                <w:b w:val="0"/>
                <w:sz w:val="24"/>
                <w:szCs w:val="24"/>
              </w:rPr>
            </w:pPr>
            <w:r w:rsidRPr="00097154">
              <w:rPr>
                <w:rFonts w:ascii="Arial" w:hAnsi="Arial" w:cs="Arial"/>
                <w:b w:val="0"/>
                <w:sz w:val="24"/>
                <w:szCs w:val="24"/>
              </w:rPr>
              <w:t xml:space="preserve">María del Mar Roldán García </w:t>
            </w:r>
          </w:p>
        </w:tc>
        <w:tc>
          <w:tcPr>
            <w:tcW w:w="1134" w:type="dxa"/>
          </w:tcPr>
          <w:p w:rsidR="00097154" w:rsidRPr="00097154" w:rsidRDefault="00097154" w:rsidP="00CA3F3D">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(SEM)</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Luis Oliver </w:t>
            </w:r>
            <w:proofErr w:type="spellStart"/>
            <w:r w:rsidRPr="00097154">
              <w:rPr>
                <w:rFonts w:ascii="Arial" w:hAnsi="Arial" w:cs="Arial"/>
                <w:b w:val="0"/>
                <w:sz w:val="24"/>
                <w:szCs w:val="24"/>
              </w:rPr>
              <w:t>Roales</w:t>
            </w:r>
            <w:proofErr w:type="spellEnd"/>
            <w:r w:rsidRPr="00097154">
              <w:rPr>
                <w:rFonts w:ascii="Arial" w:hAnsi="Arial" w:cs="Arial"/>
                <w:b w:val="0"/>
                <w:sz w:val="24"/>
                <w:szCs w:val="24"/>
              </w:rPr>
              <w:t xml:space="preserve"> Buján</w:t>
            </w:r>
          </w:p>
        </w:tc>
        <w:tc>
          <w:tcPr>
            <w:tcW w:w="1134" w:type="dxa"/>
          </w:tcPr>
          <w:p w:rsidR="00097154" w:rsidRPr="00097154" w:rsidRDefault="00097154"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(SEM)</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Carmen Romo Parra  </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(SEM)</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Isabel María Ruiz Mora </w:t>
            </w:r>
          </w:p>
        </w:tc>
        <w:tc>
          <w:tcPr>
            <w:tcW w:w="1134" w:type="dxa"/>
          </w:tcPr>
          <w:p w:rsidR="00097154" w:rsidRPr="00097154" w:rsidRDefault="00097154"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(SEM)</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Rocío García Jiménez</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(SEM)</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CA3F3D">
            <w:pPr>
              <w:spacing w:before="60"/>
              <w:jc w:val="both"/>
              <w:rPr>
                <w:rFonts w:ascii="Arial" w:hAnsi="Arial" w:cs="Arial"/>
                <w:b w:val="0"/>
                <w:sz w:val="24"/>
                <w:szCs w:val="24"/>
              </w:rPr>
            </w:pPr>
            <w:r w:rsidRPr="00097154">
              <w:rPr>
                <w:rFonts w:ascii="Arial" w:hAnsi="Arial" w:cs="Arial"/>
                <w:b w:val="0"/>
                <w:sz w:val="24"/>
                <w:szCs w:val="24"/>
              </w:rPr>
              <w:t>Mª Pilar Montijano</w:t>
            </w:r>
          </w:p>
        </w:tc>
        <w:tc>
          <w:tcPr>
            <w:tcW w:w="1134" w:type="dxa"/>
          </w:tcPr>
          <w:p w:rsidR="00097154" w:rsidRPr="00097154" w:rsidRDefault="00097154"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(UGT)</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CA3F3D">
            <w:pPr>
              <w:spacing w:before="60"/>
              <w:jc w:val="both"/>
              <w:rPr>
                <w:rFonts w:ascii="Arial" w:hAnsi="Arial" w:cs="Arial"/>
                <w:b w:val="0"/>
                <w:sz w:val="24"/>
                <w:szCs w:val="24"/>
              </w:rPr>
            </w:pPr>
            <w:r w:rsidRPr="00097154">
              <w:rPr>
                <w:rFonts w:ascii="Arial" w:hAnsi="Arial" w:cs="Arial"/>
                <w:b w:val="0"/>
                <w:sz w:val="24"/>
                <w:szCs w:val="24"/>
              </w:rPr>
              <w:t>Carlos Rivas Sánchez</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(UGT)</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tblGrid>
      <w:tr w:rsidR="00301DBC" w:rsidRPr="00D35357" w:rsidTr="00301DBC">
        <w:tc>
          <w:tcPr>
            <w:tcW w:w="5524" w:type="dxa"/>
            <w:gridSpan w:val="2"/>
          </w:tcPr>
          <w:p w:rsidR="005E1CA2" w:rsidRPr="005E1CA2" w:rsidRDefault="005E1CA2" w:rsidP="00301DBC">
            <w:pPr>
              <w:pStyle w:val="Default"/>
              <w:spacing w:before="60"/>
              <w:jc w:val="both"/>
              <w:rPr>
                <w:sz w:val="28"/>
              </w:rPr>
            </w:pPr>
          </w:p>
          <w:p w:rsidR="00301DBC" w:rsidRPr="00D35357" w:rsidRDefault="00301DBC" w:rsidP="00301DBC">
            <w:pPr>
              <w:pStyle w:val="Default"/>
              <w:spacing w:before="60"/>
              <w:jc w:val="both"/>
            </w:pPr>
            <w:r w:rsidRPr="00301DBC">
              <w:rPr>
                <w:b/>
                <w:i/>
                <w:sz w:val="28"/>
              </w:rPr>
              <w:t>Asesores/as – Delegados/as sindicales:</w:t>
            </w:r>
          </w:p>
        </w:tc>
      </w:tr>
      <w:tr w:rsidR="00301DBC" w:rsidRPr="00D35357" w:rsidTr="00301DBC">
        <w:tc>
          <w:tcPr>
            <w:tcW w:w="4390" w:type="dxa"/>
          </w:tcPr>
          <w:p w:rsidR="00301DBC" w:rsidRPr="00D35357" w:rsidRDefault="00301DBC" w:rsidP="00301DBC">
            <w:pPr>
              <w:spacing w:before="60"/>
              <w:jc w:val="both"/>
              <w:rPr>
                <w:rFonts w:ascii="Arial" w:hAnsi="Arial" w:cs="Arial"/>
                <w:sz w:val="24"/>
                <w:szCs w:val="24"/>
              </w:rPr>
            </w:pPr>
            <w:r>
              <w:rPr>
                <w:rFonts w:ascii="Arial" w:hAnsi="Arial" w:cs="Arial"/>
                <w:sz w:val="24"/>
                <w:szCs w:val="24"/>
              </w:rPr>
              <w:t>Juan Antonio García Ranea</w:t>
            </w:r>
          </w:p>
        </w:tc>
        <w:tc>
          <w:tcPr>
            <w:tcW w:w="1134" w:type="dxa"/>
          </w:tcPr>
          <w:p w:rsidR="00301DBC" w:rsidRPr="00097154" w:rsidRDefault="00301DBC" w:rsidP="00301DBC">
            <w:pPr>
              <w:spacing w:before="60"/>
              <w:jc w:val="both"/>
              <w:rPr>
                <w:rFonts w:ascii="Arial" w:hAnsi="Arial" w:cs="Arial"/>
                <w:sz w:val="24"/>
                <w:szCs w:val="24"/>
              </w:rPr>
            </w:pPr>
            <w:r w:rsidRPr="00097154">
              <w:rPr>
                <w:rFonts w:ascii="Arial" w:hAnsi="Arial" w:cs="Arial"/>
                <w:sz w:val="24"/>
                <w:szCs w:val="24"/>
              </w:rPr>
              <w:t>(CCOO)</w:t>
            </w:r>
          </w:p>
        </w:tc>
      </w:tr>
      <w:tr w:rsidR="00301DBC" w:rsidRPr="00D35357" w:rsidTr="00301DBC">
        <w:tc>
          <w:tcPr>
            <w:tcW w:w="4390" w:type="dxa"/>
          </w:tcPr>
          <w:p w:rsidR="00301DBC" w:rsidRPr="00D35357" w:rsidRDefault="00301DBC" w:rsidP="00301DBC">
            <w:pPr>
              <w:spacing w:before="60"/>
              <w:jc w:val="both"/>
              <w:rPr>
                <w:rFonts w:ascii="Arial" w:hAnsi="Arial" w:cs="Arial"/>
                <w:sz w:val="24"/>
                <w:szCs w:val="24"/>
              </w:rPr>
            </w:pPr>
            <w:r>
              <w:rPr>
                <w:rFonts w:ascii="Arial" w:hAnsi="Arial" w:cs="Arial"/>
                <w:sz w:val="24"/>
                <w:szCs w:val="24"/>
              </w:rPr>
              <w:t>Antonio J. Quesada Sánchez</w:t>
            </w:r>
          </w:p>
        </w:tc>
        <w:tc>
          <w:tcPr>
            <w:tcW w:w="1134" w:type="dxa"/>
          </w:tcPr>
          <w:p w:rsidR="00301DBC" w:rsidRPr="00097154" w:rsidRDefault="00301DBC" w:rsidP="00301DBC">
            <w:pPr>
              <w:spacing w:before="60"/>
              <w:jc w:val="both"/>
              <w:rPr>
                <w:rFonts w:ascii="Arial" w:hAnsi="Arial" w:cs="Arial"/>
                <w:sz w:val="24"/>
                <w:szCs w:val="24"/>
              </w:rPr>
            </w:pPr>
            <w:r w:rsidRPr="00097154">
              <w:rPr>
                <w:rFonts w:ascii="Arial" w:hAnsi="Arial" w:cs="Arial"/>
                <w:sz w:val="24"/>
                <w:szCs w:val="24"/>
              </w:rPr>
              <w:t>(CCOO)</w:t>
            </w:r>
          </w:p>
        </w:tc>
      </w:tr>
      <w:tr w:rsidR="00097154" w:rsidRPr="00D35357" w:rsidTr="00301DBC">
        <w:tc>
          <w:tcPr>
            <w:tcW w:w="4390" w:type="dxa"/>
          </w:tcPr>
          <w:p w:rsidR="00097154" w:rsidRPr="00D35357" w:rsidRDefault="00301DBC" w:rsidP="00CA3F3D">
            <w:pPr>
              <w:spacing w:before="60"/>
              <w:jc w:val="both"/>
              <w:rPr>
                <w:rFonts w:ascii="Arial" w:hAnsi="Arial" w:cs="Arial"/>
                <w:sz w:val="24"/>
                <w:szCs w:val="24"/>
              </w:rPr>
            </w:pPr>
            <w:r>
              <w:rPr>
                <w:rFonts w:ascii="Arial" w:hAnsi="Arial" w:cs="Arial"/>
                <w:sz w:val="24"/>
                <w:szCs w:val="24"/>
              </w:rPr>
              <w:t>Juan J. Leiva Olivencia</w:t>
            </w:r>
          </w:p>
        </w:tc>
        <w:tc>
          <w:tcPr>
            <w:tcW w:w="1134" w:type="dxa"/>
          </w:tcPr>
          <w:p w:rsidR="00097154" w:rsidRPr="00D35357" w:rsidRDefault="00301DBC" w:rsidP="00CA3F3D">
            <w:pPr>
              <w:spacing w:before="60"/>
              <w:jc w:val="both"/>
              <w:rPr>
                <w:rFonts w:ascii="Arial" w:hAnsi="Arial" w:cs="Arial"/>
                <w:sz w:val="24"/>
                <w:szCs w:val="24"/>
              </w:rPr>
            </w:pPr>
            <w:r>
              <w:rPr>
                <w:rFonts w:ascii="Arial" w:hAnsi="Arial" w:cs="Arial"/>
                <w:sz w:val="24"/>
                <w:szCs w:val="24"/>
              </w:rPr>
              <w:t>(UGT)</w:t>
            </w:r>
          </w:p>
        </w:tc>
      </w:tr>
    </w:tbl>
    <w:p w:rsidR="00D35357" w:rsidRDefault="00D35357" w:rsidP="00D35357">
      <w:pPr>
        <w:spacing w:before="60" w:after="0" w:line="240" w:lineRule="auto"/>
        <w:jc w:val="both"/>
        <w:rPr>
          <w:rFonts w:ascii="Arial" w:hAnsi="Arial" w:cs="Arial"/>
          <w:sz w:val="24"/>
          <w:szCs w:val="24"/>
        </w:rPr>
      </w:pPr>
    </w:p>
    <w:p w:rsidR="00D35357" w:rsidRDefault="00D35357" w:rsidP="00D35357">
      <w:pPr>
        <w:spacing w:before="60" w:after="0" w:line="240" w:lineRule="auto"/>
        <w:jc w:val="both"/>
        <w:rPr>
          <w:rFonts w:ascii="Arial" w:hAnsi="Arial" w:cs="Arial"/>
          <w:sz w:val="24"/>
          <w:szCs w:val="24"/>
        </w:rPr>
      </w:pPr>
    </w:p>
    <w:p w:rsidR="0069405E" w:rsidRDefault="00301DBC" w:rsidP="00D35357">
      <w:pPr>
        <w:spacing w:before="60" w:after="0" w:line="240" w:lineRule="auto"/>
        <w:jc w:val="both"/>
        <w:rPr>
          <w:rFonts w:ascii="Arial" w:hAnsi="Arial" w:cs="Arial"/>
          <w:sz w:val="24"/>
          <w:szCs w:val="24"/>
        </w:rPr>
      </w:pPr>
      <w:r>
        <w:rPr>
          <w:rFonts w:ascii="Arial" w:hAnsi="Arial" w:cs="Arial"/>
          <w:sz w:val="24"/>
          <w:szCs w:val="24"/>
        </w:rPr>
        <w:t xml:space="preserve">En Málaga, a la fecha, hora y lugar mencionados, se reúnen los y las arriba citados para tratar los siguientes puntos del </w:t>
      </w:r>
      <w:r w:rsidR="0069405E">
        <w:rPr>
          <w:rFonts w:ascii="Arial" w:hAnsi="Arial" w:cs="Arial"/>
          <w:sz w:val="24"/>
          <w:szCs w:val="24"/>
        </w:rPr>
        <w:t>Orden del día:</w:t>
      </w:r>
    </w:p>
    <w:p w:rsidR="0069405E" w:rsidRPr="00FB59A1" w:rsidRDefault="0069405E" w:rsidP="00D35357">
      <w:pPr>
        <w:spacing w:before="60" w:after="0" w:line="240" w:lineRule="auto"/>
        <w:ind w:left="708"/>
        <w:jc w:val="both"/>
        <w:rPr>
          <w:rFonts w:ascii="Arial" w:hAnsi="Arial" w:cs="Arial"/>
          <w:color w:val="000000"/>
        </w:rPr>
      </w:pPr>
      <w:r w:rsidRPr="00FB59A1">
        <w:rPr>
          <w:rFonts w:ascii="Arial" w:hAnsi="Arial" w:cs="Arial"/>
        </w:rPr>
        <w:t xml:space="preserve">1.- </w:t>
      </w:r>
      <w:r w:rsidR="00301DBC">
        <w:rPr>
          <w:rFonts w:ascii="Arial" w:hAnsi="Arial" w:cs="Arial"/>
          <w:color w:val="000000"/>
        </w:rPr>
        <w:t>A</w:t>
      </w:r>
      <w:r w:rsidRPr="00FB59A1">
        <w:rPr>
          <w:rFonts w:ascii="Arial" w:hAnsi="Arial" w:cs="Arial"/>
          <w:color w:val="000000"/>
        </w:rPr>
        <w:t xml:space="preserve">probación, si procede, de las actas de las </w:t>
      </w:r>
      <w:r w:rsidR="00301DBC">
        <w:rPr>
          <w:rFonts w:ascii="Arial" w:hAnsi="Arial" w:cs="Arial"/>
          <w:color w:val="000000"/>
        </w:rPr>
        <w:t>ses</w:t>
      </w:r>
      <w:r w:rsidRPr="00FB59A1">
        <w:rPr>
          <w:rFonts w:ascii="Arial" w:hAnsi="Arial" w:cs="Arial"/>
          <w:color w:val="000000"/>
        </w:rPr>
        <w:t>iones anteriores.</w:t>
      </w:r>
    </w:p>
    <w:p w:rsidR="0069405E" w:rsidRPr="00FB59A1" w:rsidRDefault="0069405E" w:rsidP="00D35357">
      <w:pPr>
        <w:spacing w:before="60" w:after="0" w:line="240" w:lineRule="auto"/>
        <w:ind w:left="708"/>
        <w:jc w:val="both"/>
        <w:rPr>
          <w:rFonts w:ascii="Arial" w:hAnsi="Arial" w:cs="Arial"/>
          <w:color w:val="000000"/>
        </w:rPr>
      </w:pPr>
      <w:r w:rsidRPr="00FB59A1">
        <w:rPr>
          <w:rFonts w:ascii="Arial" w:hAnsi="Arial" w:cs="Arial"/>
          <w:color w:val="000000"/>
        </w:rPr>
        <w:t xml:space="preserve">2.- Informe de la </w:t>
      </w:r>
      <w:r w:rsidR="00301DBC">
        <w:rPr>
          <w:rFonts w:ascii="Arial" w:hAnsi="Arial" w:cs="Arial"/>
          <w:color w:val="000000"/>
        </w:rPr>
        <w:t>p</w:t>
      </w:r>
      <w:r w:rsidRPr="00FB59A1">
        <w:rPr>
          <w:rFonts w:ascii="Arial" w:hAnsi="Arial" w:cs="Arial"/>
          <w:color w:val="000000"/>
        </w:rPr>
        <w:t>residenta</w:t>
      </w:r>
      <w:r>
        <w:rPr>
          <w:rFonts w:ascii="Arial" w:hAnsi="Arial" w:cs="Arial"/>
          <w:color w:val="000000"/>
        </w:rPr>
        <w:t>.</w:t>
      </w:r>
    </w:p>
    <w:p w:rsidR="0069405E" w:rsidRPr="00FB59A1" w:rsidRDefault="0069405E" w:rsidP="00D35357">
      <w:pPr>
        <w:spacing w:before="60" w:after="0" w:line="240" w:lineRule="auto"/>
        <w:ind w:left="708"/>
        <w:jc w:val="both"/>
        <w:rPr>
          <w:rFonts w:ascii="Arial" w:hAnsi="Arial" w:cs="Arial"/>
          <w:color w:val="000000"/>
        </w:rPr>
      </w:pPr>
      <w:r>
        <w:rPr>
          <w:rFonts w:ascii="Arial" w:hAnsi="Arial" w:cs="Arial"/>
        </w:rPr>
        <w:t>3</w:t>
      </w:r>
      <w:r w:rsidRPr="00FB59A1">
        <w:rPr>
          <w:rFonts w:ascii="Arial" w:hAnsi="Arial" w:cs="Arial"/>
        </w:rPr>
        <w:t>.- Debate y</w:t>
      </w:r>
      <w:r w:rsidR="00301DBC">
        <w:rPr>
          <w:rFonts w:ascii="Arial" w:hAnsi="Arial" w:cs="Arial"/>
        </w:rPr>
        <w:t xml:space="preserve"> aprobación, si procede, de propuestas para el Plan de Acción Social de 2018</w:t>
      </w:r>
      <w:r w:rsidRPr="00FB59A1">
        <w:rPr>
          <w:rFonts w:ascii="Arial" w:hAnsi="Arial" w:cs="Arial"/>
          <w:color w:val="000000"/>
        </w:rPr>
        <w:t>.</w:t>
      </w:r>
    </w:p>
    <w:p w:rsidR="0069405E" w:rsidRPr="00FB59A1" w:rsidRDefault="0069405E" w:rsidP="00D35357">
      <w:pPr>
        <w:spacing w:before="60" w:after="0" w:line="240" w:lineRule="auto"/>
        <w:ind w:left="708"/>
        <w:jc w:val="both"/>
        <w:rPr>
          <w:rFonts w:ascii="Arial" w:hAnsi="Arial" w:cs="Arial"/>
          <w:color w:val="000000"/>
        </w:rPr>
      </w:pPr>
      <w:r>
        <w:rPr>
          <w:rFonts w:ascii="Arial" w:hAnsi="Arial" w:cs="Arial"/>
          <w:color w:val="000000"/>
        </w:rPr>
        <w:t>4</w:t>
      </w:r>
      <w:r w:rsidR="00301DBC">
        <w:rPr>
          <w:rFonts w:ascii="Arial" w:hAnsi="Arial" w:cs="Arial"/>
          <w:color w:val="000000"/>
        </w:rPr>
        <w:t xml:space="preserve">.- Debate y </w:t>
      </w:r>
      <w:r w:rsidRPr="00FB59A1">
        <w:rPr>
          <w:rFonts w:ascii="Arial" w:hAnsi="Arial" w:cs="Arial"/>
          <w:color w:val="000000"/>
        </w:rPr>
        <w:t>posicionamiento</w:t>
      </w:r>
      <w:r w:rsidR="00301DBC">
        <w:rPr>
          <w:rFonts w:ascii="Arial" w:hAnsi="Arial" w:cs="Arial"/>
          <w:color w:val="000000"/>
        </w:rPr>
        <w:t>, si procede, de las propuestas realizadas por la Asociación de profesores asociados en materia de promoción y de</w:t>
      </w:r>
      <w:r w:rsidR="005E1CA2">
        <w:rPr>
          <w:rFonts w:ascii="Arial" w:hAnsi="Arial" w:cs="Arial"/>
          <w:color w:val="000000"/>
        </w:rPr>
        <w:t xml:space="preserve"> </w:t>
      </w:r>
      <w:r w:rsidR="00301DBC">
        <w:rPr>
          <w:rFonts w:ascii="Arial" w:hAnsi="Arial" w:cs="Arial"/>
          <w:color w:val="000000"/>
        </w:rPr>
        <w:t>concesión de licencias a efecto de docencia e investigación</w:t>
      </w:r>
      <w:r>
        <w:rPr>
          <w:rFonts w:ascii="Arial" w:hAnsi="Arial" w:cs="Arial"/>
          <w:color w:val="000000"/>
        </w:rPr>
        <w:t>.</w:t>
      </w:r>
    </w:p>
    <w:p w:rsidR="0069405E" w:rsidRDefault="0069405E" w:rsidP="00301DBC">
      <w:pPr>
        <w:spacing w:before="60" w:after="0" w:line="240" w:lineRule="auto"/>
        <w:ind w:left="708"/>
        <w:jc w:val="both"/>
        <w:rPr>
          <w:rFonts w:ascii="Arial" w:hAnsi="Arial" w:cs="Arial"/>
          <w:color w:val="000000"/>
        </w:rPr>
      </w:pPr>
      <w:r>
        <w:rPr>
          <w:rFonts w:ascii="Arial" w:hAnsi="Arial" w:cs="Arial"/>
          <w:color w:val="000000"/>
        </w:rPr>
        <w:t>5</w:t>
      </w:r>
      <w:r w:rsidRPr="00FB59A1">
        <w:rPr>
          <w:rFonts w:ascii="Arial" w:hAnsi="Arial" w:cs="Arial"/>
          <w:color w:val="000000"/>
        </w:rPr>
        <w:t xml:space="preserve">.- </w:t>
      </w:r>
      <w:r w:rsidR="00301DBC">
        <w:rPr>
          <w:rFonts w:ascii="Arial" w:hAnsi="Arial" w:cs="Arial"/>
          <w:color w:val="000000"/>
        </w:rPr>
        <w:t>Solicitudes y preguntas</w:t>
      </w:r>
      <w:r w:rsidR="00766C7D">
        <w:rPr>
          <w:rFonts w:ascii="Arial" w:hAnsi="Arial" w:cs="Arial"/>
          <w:color w:val="000000"/>
        </w:rPr>
        <w:t>.</w:t>
      </w:r>
    </w:p>
    <w:p w:rsidR="00301DBC" w:rsidRPr="00FB59A1" w:rsidRDefault="00301DBC" w:rsidP="00301DBC">
      <w:pPr>
        <w:spacing w:before="60" w:after="0" w:line="240" w:lineRule="auto"/>
        <w:ind w:left="708"/>
        <w:jc w:val="both"/>
        <w:rPr>
          <w:rFonts w:ascii="Arial" w:hAnsi="Arial" w:cs="Arial"/>
        </w:rPr>
      </w:pPr>
    </w:p>
    <w:p w:rsidR="00EA2EDA" w:rsidRPr="00050166" w:rsidRDefault="00EA2EDA" w:rsidP="00D35357">
      <w:pPr>
        <w:spacing w:before="60" w:after="0" w:line="240" w:lineRule="auto"/>
        <w:jc w:val="both"/>
        <w:rPr>
          <w:rFonts w:ascii="Arial" w:hAnsi="Arial" w:cs="Arial"/>
          <w:i/>
          <w:sz w:val="24"/>
          <w:szCs w:val="24"/>
        </w:rPr>
      </w:pPr>
      <w:r w:rsidRPr="00050166">
        <w:rPr>
          <w:rFonts w:ascii="Arial" w:hAnsi="Arial" w:cs="Arial"/>
          <w:i/>
          <w:sz w:val="24"/>
          <w:szCs w:val="24"/>
        </w:rPr>
        <w:t>Desarrollo de la sesión</w:t>
      </w:r>
    </w:p>
    <w:p w:rsidR="00EA2EDA" w:rsidRPr="00EB2434" w:rsidRDefault="00EA2EDA" w:rsidP="00D35357">
      <w:pPr>
        <w:spacing w:before="60" w:after="0" w:line="240" w:lineRule="auto"/>
        <w:jc w:val="both"/>
        <w:rPr>
          <w:rFonts w:ascii="Arial" w:hAnsi="Arial" w:cs="Arial"/>
          <w:sz w:val="24"/>
          <w:szCs w:val="24"/>
        </w:rPr>
      </w:pPr>
      <w:r w:rsidRPr="00050166">
        <w:rPr>
          <w:rFonts w:ascii="Arial" w:hAnsi="Arial" w:cs="Arial"/>
          <w:sz w:val="24"/>
          <w:szCs w:val="24"/>
        </w:rPr>
        <w:t>Introducción:</w:t>
      </w:r>
    </w:p>
    <w:p w:rsidR="00436CEE" w:rsidRDefault="003F3EA1" w:rsidP="00D35357">
      <w:pPr>
        <w:spacing w:before="60" w:after="0" w:line="240" w:lineRule="auto"/>
        <w:jc w:val="both"/>
        <w:rPr>
          <w:rFonts w:ascii="Arial" w:hAnsi="Arial" w:cs="Arial"/>
          <w:sz w:val="24"/>
          <w:szCs w:val="24"/>
        </w:rPr>
      </w:pPr>
      <w:r w:rsidRPr="00EB2434">
        <w:rPr>
          <w:rFonts w:ascii="Arial" w:hAnsi="Arial" w:cs="Arial"/>
          <w:sz w:val="24"/>
          <w:szCs w:val="24"/>
        </w:rPr>
        <w:lastRenderedPageBreak/>
        <w:t>Excusan su asistencia po</w:t>
      </w:r>
      <w:r w:rsidR="00B33AB3" w:rsidRPr="00EB2434">
        <w:rPr>
          <w:rFonts w:ascii="Arial" w:hAnsi="Arial" w:cs="Arial"/>
          <w:sz w:val="24"/>
          <w:szCs w:val="24"/>
        </w:rPr>
        <w:t xml:space="preserve">r distintos motivos los siguientes </w:t>
      </w:r>
      <w:r w:rsidR="00E650EC" w:rsidRPr="00EB2434">
        <w:rPr>
          <w:rFonts w:ascii="Arial" w:hAnsi="Arial" w:cs="Arial"/>
          <w:sz w:val="24"/>
          <w:szCs w:val="24"/>
        </w:rPr>
        <w:t xml:space="preserve">compañeros y compañeras: </w:t>
      </w:r>
      <w:r w:rsidR="00DF02D6">
        <w:rPr>
          <w:rFonts w:ascii="Arial" w:hAnsi="Arial" w:cs="Arial"/>
          <w:sz w:val="24"/>
          <w:szCs w:val="24"/>
        </w:rPr>
        <w:t>Luís Parras María Salas, María del Mar López y Jose Antonio Onieva.</w:t>
      </w:r>
    </w:p>
    <w:p w:rsidR="00DF02D6" w:rsidRDefault="00DF02D6" w:rsidP="00D35357">
      <w:pPr>
        <w:spacing w:before="60" w:after="0" w:line="240" w:lineRule="auto"/>
        <w:jc w:val="both"/>
        <w:rPr>
          <w:rFonts w:ascii="Arial" w:hAnsi="Arial" w:cs="Arial"/>
          <w:sz w:val="24"/>
          <w:szCs w:val="24"/>
        </w:rPr>
      </w:pPr>
    </w:p>
    <w:p w:rsidR="00EB2434" w:rsidRPr="00883DD7" w:rsidRDefault="005E1CA2" w:rsidP="005E1CA2">
      <w:pPr>
        <w:pStyle w:val="Prrafodelista"/>
        <w:numPr>
          <w:ilvl w:val="0"/>
          <w:numId w:val="28"/>
        </w:numPr>
        <w:spacing w:before="60" w:after="0" w:line="240" w:lineRule="auto"/>
        <w:jc w:val="both"/>
        <w:rPr>
          <w:rFonts w:ascii="Arial" w:hAnsi="Arial" w:cs="Arial"/>
          <w:b/>
          <w:color w:val="000000"/>
          <w:sz w:val="24"/>
          <w:szCs w:val="24"/>
        </w:rPr>
      </w:pPr>
      <w:r w:rsidRPr="005E1CA2">
        <w:rPr>
          <w:rFonts w:ascii="Arial" w:hAnsi="Arial" w:cs="Arial"/>
          <w:b/>
          <w:color w:val="000000"/>
          <w:sz w:val="24"/>
          <w:szCs w:val="24"/>
        </w:rPr>
        <w:t>Aprobación, si procede, de las actas de las sesiones anteriores</w:t>
      </w:r>
      <w:r w:rsidR="00EB2434" w:rsidRPr="00883DD7">
        <w:rPr>
          <w:rFonts w:ascii="Arial" w:hAnsi="Arial" w:cs="Arial"/>
          <w:b/>
          <w:color w:val="000000"/>
          <w:sz w:val="24"/>
          <w:szCs w:val="24"/>
        </w:rPr>
        <w:t>.</w:t>
      </w:r>
    </w:p>
    <w:p w:rsidR="00EB2434" w:rsidRDefault="00EB2434" w:rsidP="00D35357">
      <w:pPr>
        <w:pStyle w:val="Prrafodelista"/>
        <w:spacing w:before="60" w:after="0" w:line="240" w:lineRule="auto"/>
        <w:jc w:val="both"/>
        <w:rPr>
          <w:rFonts w:ascii="Arial" w:hAnsi="Arial" w:cs="Arial"/>
          <w:color w:val="000000"/>
          <w:sz w:val="24"/>
          <w:szCs w:val="24"/>
        </w:rPr>
      </w:pPr>
    </w:p>
    <w:p w:rsidR="00CD2D79" w:rsidRDefault="005E1CA2" w:rsidP="005E1CA2">
      <w:pPr>
        <w:spacing w:before="60" w:after="0" w:line="240" w:lineRule="auto"/>
        <w:jc w:val="both"/>
        <w:rPr>
          <w:rFonts w:ascii="Arial" w:hAnsi="Arial" w:cs="Arial"/>
          <w:color w:val="000000"/>
          <w:sz w:val="24"/>
          <w:szCs w:val="24"/>
        </w:rPr>
      </w:pPr>
      <w:r>
        <w:rPr>
          <w:rFonts w:ascii="Arial" w:hAnsi="Arial" w:cs="Arial"/>
          <w:color w:val="000000"/>
          <w:sz w:val="24"/>
          <w:szCs w:val="24"/>
        </w:rPr>
        <w:t>Se aprueban, previa corrección de alguna errata.</w:t>
      </w:r>
    </w:p>
    <w:p w:rsidR="008876AB" w:rsidRPr="00EB2434" w:rsidRDefault="008876AB" w:rsidP="00D35357">
      <w:pPr>
        <w:pStyle w:val="Prrafodelista"/>
        <w:spacing w:before="60" w:after="0" w:line="240" w:lineRule="auto"/>
        <w:jc w:val="both"/>
        <w:rPr>
          <w:rFonts w:ascii="Arial" w:hAnsi="Arial" w:cs="Arial"/>
          <w:color w:val="000000"/>
          <w:sz w:val="24"/>
          <w:szCs w:val="24"/>
        </w:rPr>
      </w:pPr>
    </w:p>
    <w:p w:rsidR="006E4374" w:rsidRDefault="00EB2434" w:rsidP="00D35357">
      <w:pPr>
        <w:pStyle w:val="Prrafodelista"/>
        <w:numPr>
          <w:ilvl w:val="0"/>
          <w:numId w:val="28"/>
        </w:numPr>
        <w:spacing w:before="60" w:after="0" w:line="240" w:lineRule="auto"/>
        <w:jc w:val="both"/>
        <w:rPr>
          <w:rFonts w:ascii="Arial" w:hAnsi="Arial" w:cs="Arial"/>
          <w:b/>
          <w:color w:val="000000"/>
          <w:sz w:val="24"/>
          <w:szCs w:val="24"/>
        </w:rPr>
      </w:pPr>
      <w:r w:rsidRPr="00883DD7">
        <w:rPr>
          <w:rFonts w:ascii="Arial" w:hAnsi="Arial" w:cs="Arial"/>
          <w:b/>
          <w:color w:val="000000"/>
          <w:sz w:val="24"/>
          <w:szCs w:val="24"/>
        </w:rPr>
        <w:t>Informe de la Presidenta.</w:t>
      </w:r>
    </w:p>
    <w:p w:rsidR="0069405E" w:rsidRDefault="0069405E" w:rsidP="00D35357">
      <w:pPr>
        <w:spacing w:before="60" w:after="0" w:line="240" w:lineRule="auto"/>
        <w:ind w:left="360"/>
        <w:jc w:val="both"/>
        <w:rPr>
          <w:rFonts w:ascii="Arial" w:hAnsi="Arial" w:cs="Arial"/>
          <w:b/>
          <w:color w:val="000000"/>
          <w:sz w:val="24"/>
          <w:szCs w:val="24"/>
        </w:rPr>
      </w:pPr>
    </w:p>
    <w:p w:rsidR="005E1CA2" w:rsidRDefault="0069405E" w:rsidP="005E1CA2">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La Presidenta informa </w:t>
      </w:r>
      <w:r w:rsidR="005E1CA2">
        <w:rPr>
          <w:rFonts w:ascii="Arial" w:hAnsi="Arial" w:cs="Arial"/>
          <w:color w:val="000000"/>
          <w:sz w:val="24"/>
          <w:szCs w:val="24"/>
        </w:rPr>
        <w:t>de las siguientes cuestiones:</w:t>
      </w:r>
    </w:p>
    <w:p w:rsidR="005E1CA2" w:rsidRDefault="005E1CA2" w:rsidP="005E1CA2">
      <w:pPr>
        <w:pStyle w:val="Prrafodelista"/>
        <w:numPr>
          <w:ilvl w:val="0"/>
          <w:numId w:val="31"/>
        </w:numPr>
        <w:spacing w:before="60" w:after="0" w:line="240" w:lineRule="auto"/>
        <w:jc w:val="both"/>
        <w:rPr>
          <w:rFonts w:ascii="Arial" w:hAnsi="Arial" w:cs="Arial"/>
          <w:color w:val="000000"/>
          <w:sz w:val="24"/>
          <w:szCs w:val="24"/>
        </w:rPr>
      </w:pPr>
      <w:r>
        <w:rPr>
          <w:rFonts w:ascii="Arial" w:hAnsi="Arial" w:cs="Arial"/>
          <w:color w:val="000000"/>
          <w:sz w:val="24"/>
          <w:szCs w:val="24"/>
        </w:rPr>
        <w:t>Reunión de la comisión permanente con el Rector.</w:t>
      </w:r>
    </w:p>
    <w:p w:rsidR="00737F76" w:rsidRDefault="00737F76" w:rsidP="00737F76">
      <w:pPr>
        <w:pStyle w:val="Prrafodelista"/>
        <w:numPr>
          <w:ilvl w:val="0"/>
          <w:numId w:val="31"/>
        </w:numPr>
        <w:spacing w:before="60" w:after="0" w:line="240" w:lineRule="auto"/>
        <w:jc w:val="both"/>
        <w:rPr>
          <w:rFonts w:ascii="Arial" w:hAnsi="Arial" w:cs="Arial"/>
          <w:color w:val="000000"/>
          <w:sz w:val="24"/>
          <w:szCs w:val="24"/>
        </w:rPr>
      </w:pPr>
      <w:r>
        <w:rPr>
          <w:rFonts w:ascii="Arial" w:hAnsi="Arial" w:cs="Arial"/>
          <w:color w:val="000000"/>
          <w:sz w:val="24"/>
          <w:szCs w:val="24"/>
        </w:rPr>
        <w:t>Trabajos de la Comisión para la Discapacidad y de la Comisión dedicada a la reforma de baremos y reglamento de contratación.</w:t>
      </w:r>
    </w:p>
    <w:p w:rsidR="00737F76" w:rsidRDefault="00737F76" w:rsidP="00737F76">
      <w:pPr>
        <w:pStyle w:val="Prrafodelista"/>
        <w:numPr>
          <w:ilvl w:val="0"/>
          <w:numId w:val="31"/>
        </w:numPr>
        <w:spacing w:before="60" w:after="0" w:line="240" w:lineRule="auto"/>
        <w:jc w:val="both"/>
        <w:rPr>
          <w:rFonts w:ascii="Arial" w:hAnsi="Arial" w:cs="Arial"/>
          <w:color w:val="000000"/>
          <w:sz w:val="24"/>
          <w:szCs w:val="24"/>
        </w:rPr>
      </w:pPr>
      <w:r>
        <w:rPr>
          <w:rFonts w:ascii="Arial" w:hAnsi="Arial" w:cs="Arial"/>
          <w:color w:val="000000"/>
          <w:sz w:val="24"/>
          <w:szCs w:val="24"/>
        </w:rPr>
        <w:t>Temas tratados en el próximo Consejo de Gobierno de la UMA.</w:t>
      </w:r>
    </w:p>
    <w:p w:rsidR="005E1CA2" w:rsidRDefault="005E1CA2" w:rsidP="005E1CA2">
      <w:pPr>
        <w:pStyle w:val="Prrafodelista"/>
        <w:numPr>
          <w:ilvl w:val="0"/>
          <w:numId w:val="31"/>
        </w:numPr>
        <w:spacing w:before="60" w:after="0" w:line="240" w:lineRule="auto"/>
        <w:jc w:val="both"/>
        <w:rPr>
          <w:rFonts w:ascii="Arial" w:hAnsi="Arial" w:cs="Arial"/>
          <w:color w:val="000000"/>
          <w:sz w:val="24"/>
          <w:szCs w:val="24"/>
        </w:rPr>
      </w:pPr>
      <w:r>
        <w:rPr>
          <w:rFonts w:ascii="Arial" w:hAnsi="Arial" w:cs="Arial"/>
          <w:color w:val="000000"/>
          <w:sz w:val="24"/>
          <w:szCs w:val="24"/>
        </w:rPr>
        <w:t xml:space="preserve">Consultas </w:t>
      </w:r>
      <w:r w:rsidR="00737F76">
        <w:rPr>
          <w:rFonts w:ascii="Arial" w:hAnsi="Arial" w:cs="Arial"/>
          <w:color w:val="000000"/>
          <w:sz w:val="24"/>
          <w:szCs w:val="24"/>
        </w:rPr>
        <w:t>y asesoramiento</w:t>
      </w:r>
      <w:r>
        <w:rPr>
          <w:rFonts w:ascii="Arial" w:hAnsi="Arial" w:cs="Arial"/>
          <w:color w:val="000000"/>
          <w:sz w:val="24"/>
          <w:szCs w:val="24"/>
        </w:rPr>
        <w:t xml:space="preserve"> solicitad</w:t>
      </w:r>
      <w:r w:rsidR="00737F76">
        <w:rPr>
          <w:rFonts w:ascii="Arial" w:hAnsi="Arial" w:cs="Arial"/>
          <w:color w:val="000000"/>
          <w:sz w:val="24"/>
          <w:szCs w:val="24"/>
        </w:rPr>
        <w:t>o</w:t>
      </w:r>
      <w:r>
        <w:rPr>
          <w:rFonts w:ascii="Arial" w:hAnsi="Arial" w:cs="Arial"/>
          <w:color w:val="000000"/>
          <w:sz w:val="24"/>
          <w:szCs w:val="24"/>
        </w:rPr>
        <w:t>s por algunos PDI en relación con diversas cuestiones legales que les afectan.</w:t>
      </w:r>
    </w:p>
    <w:p w:rsidR="00231607" w:rsidRDefault="00231607" w:rsidP="00231607">
      <w:pPr>
        <w:spacing w:before="60" w:after="0" w:line="240" w:lineRule="auto"/>
        <w:jc w:val="both"/>
        <w:rPr>
          <w:rFonts w:ascii="Arial" w:hAnsi="Arial" w:cs="Arial"/>
          <w:color w:val="000000"/>
          <w:sz w:val="24"/>
          <w:szCs w:val="24"/>
        </w:rPr>
      </w:pPr>
    </w:p>
    <w:p w:rsidR="00231607" w:rsidRDefault="00231607" w:rsidP="00231607">
      <w:pPr>
        <w:spacing w:before="60" w:after="0" w:line="240" w:lineRule="auto"/>
        <w:jc w:val="both"/>
        <w:rPr>
          <w:rFonts w:ascii="Arial" w:hAnsi="Arial" w:cs="Arial"/>
          <w:color w:val="000000"/>
          <w:sz w:val="24"/>
          <w:szCs w:val="24"/>
        </w:rPr>
      </w:pPr>
      <w:r>
        <w:rPr>
          <w:rFonts w:ascii="Arial" w:hAnsi="Arial" w:cs="Arial"/>
          <w:color w:val="000000"/>
          <w:sz w:val="24"/>
          <w:szCs w:val="24"/>
        </w:rPr>
        <w:t>En cuanto a la primera cuestión, nos informa de que, por un lado, el rector confirmó que el próximo curso seguiremos con las 280 horas de carga docente, y que</w:t>
      </w:r>
      <w:r w:rsidR="003E33A1">
        <w:rPr>
          <w:rFonts w:ascii="Arial" w:hAnsi="Arial" w:cs="Arial"/>
          <w:color w:val="000000"/>
          <w:sz w:val="24"/>
          <w:szCs w:val="24"/>
        </w:rPr>
        <w:t>, por lo tanto,</w:t>
      </w:r>
      <w:r>
        <w:rPr>
          <w:rFonts w:ascii="Arial" w:hAnsi="Arial" w:cs="Arial"/>
          <w:color w:val="000000"/>
          <w:sz w:val="24"/>
          <w:szCs w:val="24"/>
        </w:rPr>
        <w:t xml:space="preserve"> </w:t>
      </w:r>
      <w:r w:rsidR="003E33A1">
        <w:rPr>
          <w:rFonts w:ascii="Arial" w:hAnsi="Arial" w:cs="Arial"/>
          <w:color w:val="000000"/>
          <w:sz w:val="24"/>
          <w:szCs w:val="24"/>
        </w:rPr>
        <w:t>aquel</w:t>
      </w:r>
      <w:r>
        <w:rPr>
          <w:rFonts w:ascii="Arial" w:hAnsi="Arial" w:cs="Arial"/>
          <w:color w:val="000000"/>
          <w:sz w:val="24"/>
          <w:szCs w:val="24"/>
        </w:rPr>
        <w:t xml:space="preserve">la promesa de bajar a 240 horas no se </w:t>
      </w:r>
      <w:r w:rsidR="003E33A1">
        <w:rPr>
          <w:rFonts w:ascii="Arial" w:hAnsi="Arial" w:cs="Arial"/>
          <w:color w:val="000000"/>
          <w:sz w:val="24"/>
          <w:szCs w:val="24"/>
        </w:rPr>
        <w:t>pretende culminar</w:t>
      </w:r>
      <w:r>
        <w:rPr>
          <w:rFonts w:ascii="Arial" w:hAnsi="Arial" w:cs="Arial"/>
          <w:color w:val="000000"/>
          <w:sz w:val="24"/>
          <w:szCs w:val="24"/>
        </w:rPr>
        <w:t xml:space="preserve"> hasta el curso siguiente. Por otro lado, se le reiteró al rector la petición de una sede para el CE, sin que llegase a concretarse nada, en ningún sentido.</w:t>
      </w:r>
    </w:p>
    <w:p w:rsidR="00231607" w:rsidRDefault="00231607" w:rsidP="00231607">
      <w:pPr>
        <w:spacing w:before="60" w:after="0" w:line="240" w:lineRule="auto"/>
        <w:jc w:val="both"/>
        <w:rPr>
          <w:rFonts w:ascii="Arial" w:hAnsi="Arial" w:cs="Arial"/>
          <w:color w:val="000000"/>
          <w:sz w:val="24"/>
          <w:szCs w:val="24"/>
        </w:rPr>
      </w:pPr>
      <w:r>
        <w:rPr>
          <w:rFonts w:ascii="Arial" w:hAnsi="Arial" w:cs="Arial"/>
          <w:color w:val="000000"/>
          <w:sz w:val="24"/>
          <w:szCs w:val="24"/>
        </w:rPr>
        <w:t>En cuanto a las vicisitudes ligadas a la oferta de empleo público en Consejo de Gobierno, nos explica cómo, por un lado, se anula preventivamente la oferta impugnada por el Ministerio de Hacienda, aunque ello no obsta que se vaya a recurrir. Por otro lado, explica que la oferta de empleo público 2018 sale en este momento, una vez que se ha producido oficialmente la prórroga de los Presupuestos Generales del Estado.</w:t>
      </w:r>
    </w:p>
    <w:p w:rsidR="000D1902" w:rsidRDefault="00737F76" w:rsidP="00231607">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En el curso del debate que sigue a la exposición de la presidenta, interviene Dª Isabel María Ruiz Mora para llamar la atención sobre </w:t>
      </w:r>
      <w:r w:rsidR="00A103EC">
        <w:rPr>
          <w:rFonts w:ascii="Arial" w:hAnsi="Arial" w:cs="Arial"/>
          <w:color w:val="000000"/>
          <w:sz w:val="24"/>
          <w:szCs w:val="24"/>
        </w:rPr>
        <w:t>las</w:t>
      </w:r>
      <w:r>
        <w:rPr>
          <w:rFonts w:ascii="Arial" w:hAnsi="Arial" w:cs="Arial"/>
          <w:color w:val="000000"/>
          <w:sz w:val="24"/>
          <w:szCs w:val="24"/>
        </w:rPr>
        <w:t xml:space="preserve"> </w:t>
      </w:r>
      <w:r w:rsidR="00A103EC">
        <w:rPr>
          <w:rFonts w:ascii="Arial" w:hAnsi="Arial" w:cs="Arial"/>
          <w:color w:val="000000"/>
          <w:sz w:val="24"/>
          <w:szCs w:val="24"/>
        </w:rPr>
        <w:t>reiteradas muestras de falta de profesionalidad</w:t>
      </w:r>
      <w:r>
        <w:rPr>
          <w:rFonts w:ascii="Arial" w:hAnsi="Arial" w:cs="Arial"/>
          <w:color w:val="000000"/>
          <w:sz w:val="24"/>
          <w:szCs w:val="24"/>
        </w:rPr>
        <w:t xml:space="preserve"> que </w:t>
      </w:r>
      <w:r w:rsidR="00A103EC">
        <w:rPr>
          <w:rFonts w:ascii="Arial" w:hAnsi="Arial" w:cs="Arial"/>
          <w:color w:val="000000"/>
          <w:sz w:val="24"/>
          <w:szCs w:val="24"/>
        </w:rPr>
        <w:t>una empleada</w:t>
      </w:r>
      <w:r>
        <w:rPr>
          <w:rFonts w:ascii="Arial" w:hAnsi="Arial" w:cs="Arial"/>
          <w:color w:val="000000"/>
          <w:sz w:val="24"/>
          <w:szCs w:val="24"/>
        </w:rPr>
        <w:t xml:space="preserve"> </w:t>
      </w:r>
      <w:r w:rsidR="00A103EC">
        <w:rPr>
          <w:rFonts w:ascii="Arial" w:hAnsi="Arial" w:cs="Arial"/>
          <w:color w:val="000000"/>
          <w:sz w:val="24"/>
          <w:szCs w:val="24"/>
        </w:rPr>
        <w:t>del Servicio de Investigación, Dª Remedios Martínez Rueda, ha tenido con much</w:t>
      </w:r>
      <w:r w:rsidR="000D1902">
        <w:rPr>
          <w:rFonts w:ascii="Arial" w:hAnsi="Arial" w:cs="Arial"/>
          <w:color w:val="000000"/>
          <w:sz w:val="24"/>
          <w:szCs w:val="24"/>
        </w:rPr>
        <w:t>a</w:t>
      </w:r>
      <w:r w:rsidR="00A103EC">
        <w:rPr>
          <w:rFonts w:ascii="Arial" w:hAnsi="Arial" w:cs="Arial"/>
          <w:color w:val="000000"/>
          <w:sz w:val="24"/>
          <w:szCs w:val="24"/>
        </w:rPr>
        <w:t>s</w:t>
      </w:r>
      <w:r w:rsidR="000D1902">
        <w:rPr>
          <w:rFonts w:ascii="Arial" w:hAnsi="Arial" w:cs="Arial"/>
          <w:color w:val="000000"/>
          <w:sz w:val="24"/>
          <w:szCs w:val="24"/>
        </w:rPr>
        <w:t xml:space="preserve"> de</w:t>
      </w:r>
      <w:r w:rsidR="00A103EC">
        <w:rPr>
          <w:rFonts w:ascii="Arial" w:hAnsi="Arial" w:cs="Arial"/>
          <w:color w:val="000000"/>
          <w:sz w:val="24"/>
          <w:szCs w:val="24"/>
        </w:rPr>
        <w:t xml:space="preserve"> las personas</w:t>
      </w:r>
      <w:r w:rsidR="000D1902">
        <w:rPr>
          <w:rFonts w:ascii="Arial" w:hAnsi="Arial" w:cs="Arial"/>
          <w:color w:val="000000"/>
          <w:sz w:val="24"/>
          <w:szCs w:val="24"/>
        </w:rPr>
        <w:t xml:space="preserve"> de nuestro colectivo</w:t>
      </w:r>
      <w:r w:rsidR="00A103EC">
        <w:rPr>
          <w:rFonts w:ascii="Arial" w:hAnsi="Arial" w:cs="Arial"/>
          <w:color w:val="000000"/>
          <w:sz w:val="24"/>
          <w:szCs w:val="24"/>
        </w:rPr>
        <w:t xml:space="preserve"> que han </w:t>
      </w:r>
      <w:r w:rsidR="000D1902">
        <w:rPr>
          <w:rFonts w:ascii="Arial" w:hAnsi="Arial" w:cs="Arial"/>
          <w:color w:val="000000"/>
          <w:sz w:val="24"/>
          <w:szCs w:val="24"/>
        </w:rPr>
        <w:t>acudido a dicho servicio para cuestiones diversas. En especial, las principales víctimas</w:t>
      </w:r>
      <w:r w:rsidR="003E33A1">
        <w:rPr>
          <w:rFonts w:ascii="Arial" w:hAnsi="Arial" w:cs="Arial"/>
          <w:color w:val="000000"/>
          <w:sz w:val="24"/>
          <w:szCs w:val="24"/>
        </w:rPr>
        <w:t xml:space="preserve"> de</w:t>
      </w:r>
      <w:r w:rsidR="000D1902">
        <w:rPr>
          <w:rFonts w:ascii="Arial" w:hAnsi="Arial" w:cs="Arial"/>
          <w:color w:val="000000"/>
          <w:sz w:val="24"/>
          <w:szCs w:val="24"/>
        </w:rPr>
        <w:t xml:space="preserve"> menosprecios y amenazas son los </w:t>
      </w:r>
      <w:r w:rsidR="00264360">
        <w:rPr>
          <w:rFonts w:ascii="Arial" w:hAnsi="Arial" w:cs="Arial"/>
          <w:color w:val="000000"/>
          <w:sz w:val="24"/>
          <w:szCs w:val="24"/>
        </w:rPr>
        <w:t>PIF</w:t>
      </w:r>
      <w:r w:rsidR="000D1902">
        <w:rPr>
          <w:rFonts w:ascii="Arial" w:hAnsi="Arial" w:cs="Arial"/>
          <w:color w:val="000000"/>
          <w:sz w:val="24"/>
          <w:szCs w:val="24"/>
        </w:rPr>
        <w:t xml:space="preserve"> que acuden a realizar gestiones ligadas a sus contratos. La propia presidenta interviene para confirmar punto por punto esta desafortunada situación, ya que ella misma, cuando acudió a dicho Servicio de Investigación,</w:t>
      </w:r>
      <w:r w:rsidR="000D1902" w:rsidRPr="000D1902">
        <w:rPr>
          <w:rFonts w:ascii="Arial" w:hAnsi="Arial" w:cs="Arial"/>
          <w:color w:val="000000"/>
          <w:sz w:val="24"/>
          <w:szCs w:val="24"/>
        </w:rPr>
        <w:t xml:space="preserve"> </w:t>
      </w:r>
      <w:r w:rsidR="000D1902">
        <w:rPr>
          <w:rFonts w:ascii="Arial" w:hAnsi="Arial" w:cs="Arial"/>
          <w:color w:val="000000"/>
          <w:sz w:val="24"/>
          <w:szCs w:val="24"/>
        </w:rPr>
        <w:t xml:space="preserve">acompañando como asesorara a un </w:t>
      </w:r>
      <w:r w:rsidR="000D1902" w:rsidRPr="00264360">
        <w:rPr>
          <w:rFonts w:ascii="Arial" w:hAnsi="Arial" w:cs="Arial"/>
          <w:color w:val="000000"/>
          <w:sz w:val="24"/>
          <w:szCs w:val="24"/>
        </w:rPr>
        <w:t>PIF,</w:t>
      </w:r>
      <w:r w:rsidR="000D1902">
        <w:rPr>
          <w:rFonts w:ascii="Arial" w:hAnsi="Arial" w:cs="Arial"/>
          <w:color w:val="000000"/>
          <w:sz w:val="24"/>
          <w:szCs w:val="24"/>
        </w:rPr>
        <w:t xml:space="preserve"> fue testigo del hostigamiento al que la empleada sometía a este, además de ser ella misma víctima de ofensas. A la vista de lo anterior, el CE</w:t>
      </w:r>
      <w:r w:rsidR="00766C7D">
        <w:rPr>
          <w:rFonts w:ascii="Arial" w:hAnsi="Arial" w:cs="Arial"/>
          <w:color w:val="000000"/>
          <w:sz w:val="24"/>
          <w:szCs w:val="24"/>
        </w:rPr>
        <w:t xml:space="preserve"> acuerda redactar una queja recogiendo nuestro malestar y solicitando que se corrija este estado de cosas.</w:t>
      </w:r>
    </w:p>
    <w:p w:rsidR="000D1902" w:rsidRDefault="000D1902" w:rsidP="00231607">
      <w:pPr>
        <w:spacing w:before="60" w:after="0" w:line="240" w:lineRule="auto"/>
        <w:jc w:val="both"/>
        <w:rPr>
          <w:rFonts w:ascii="Arial" w:hAnsi="Arial" w:cs="Arial"/>
          <w:color w:val="000000"/>
          <w:sz w:val="24"/>
          <w:szCs w:val="24"/>
        </w:rPr>
      </w:pPr>
    </w:p>
    <w:p w:rsidR="00883DD7" w:rsidRDefault="00766C7D" w:rsidP="00766C7D">
      <w:pPr>
        <w:pStyle w:val="Prrafodelista"/>
        <w:numPr>
          <w:ilvl w:val="0"/>
          <w:numId w:val="28"/>
        </w:numPr>
        <w:spacing w:before="60" w:after="0" w:line="240" w:lineRule="auto"/>
        <w:jc w:val="both"/>
        <w:rPr>
          <w:rFonts w:ascii="Arial" w:hAnsi="Arial" w:cs="Arial"/>
          <w:b/>
          <w:color w:val="000000"/>
          <w:sz w:val="24"/>
          <w:szCs w:val="24"/>
        </w:rPr>
      </w:pPr>
      <w:r w:rsidRPr="00766C7D">
        <w:rPr>
          <w:rFonts w:ascii="Arial" w:hAnsi="Arial" w:cs="Arial"/>
          <w:b/>
          <w:sz w:val="24"/>
          <w:szCs w:val="24"/>
        </w:rPr>
        <w:t>Debate y aprobación, si procede, de propuestas para el Plan de Acción Social de 2018</w:t>
      </w:r>
      <w:r w:rsidR="00EB2434" w:rsidRPr="00883DD7">
        <w:rPr>
          <w:rFonts w:ascii="Arial" w:hAnsi="Arial" w:cs="Arial"/>
          <w:b/>
          <w:color w:val="000000"/>
          <w:sz w:val="24"/>
          <w:szCs w:val="24"/>
        </w:rPr>
        <w:t>.</w:t>
      </w:r>
    </w:p>
    <w:p w:rsidR="00E9710A" w:rsidRDefault="00E9710A" w:rsidP="00766C7D">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La Presidenta </w:t>
      </w:r>
      <w:r w:rsidR="00766C7D">
        <w:rPr>
          <w:rFonts w:ascii="Arial" w:hAnsi="Arial" w:cs="Arial"/>
          <w:color w:val="000000"/>
          <w:sz w:val="24"/>
          <w:szCs w:val="24"/>
        </w:rPr>
        <w:t xml:space="preserve">explica que desde </w:t>
      </w:r>
      <w:r w:rsidR="00264360">
        <w:rPr>
          <w:rFonts w:ascii="Arial" w:hAnsi="Arial" w:cs="Arial"/>
          <w:color w:val="000000"/>
          <w:sz w:val="24"/>
          <w:szCs w:val="24"/>
        </w:rPr>
        <w:t xml:space="preserve">la comisión de acción social, </w:t>
      </w:r>
      <w:r w:rsidR="00766C7D">
        <w:rPr>
          <w:rFonts w:ascii="Arial" w:hAnsi="Arial" w:cs="Arial"/>
          <w:color w:val="000000"/>
          <w:sz w:val="24"/>
          <w:szCs w:val="24"/>
        </w:rPr>
        <w:t xml:space="preserve">nos han convocado para explicarnos las tensiones y dilemas que enfrenta el presupuesto de Acción Social ante el próximo curso, solicitándonos al CE un posicionamiento ante las alternativas que nos plantean. Como todas </w:t>
      </w:r>
      <w:r w:rsidR="00872F93">
        <w:rPr>
          <w:rFonts w:ascii="Arial" w:hAnsi="Arial" w:cs="Arial"/>
          <w:color w:val="000000"/>
          <w:sz w:val="24"/>
          <w:szCs w:val="24"/>
        </w:rPr>
        <w:t>est</w:t>
      </w:r>
      <w:r w:rsidR="00766C7D">
        <w:rPr>
          <w:rFonts w:ascii="Arial" w:hAnsi="Arial" w:cs="Arial"/>
          <w:color w:val="000000"/>
          <w:sz w:val="24"/>
          <w:szCs w:val="24"/>
        </w:rPr>
        <w:t>as alternativas</w:t>
      </w:r>
      <w:r w:rsidR="00872F93">
        <w:rPr>
          <w:rFonts w:ascii="Arial" w:hAnsi="Arial" w:cs="Arial"/>
          <w:color w:val="000000"/>
          <w:sz w:val="24"/>
          <w:szCs w:val="24"/>
        </w:rPr>
        <w:t>, en definitiva,</w:t>
      </w:r>
      <w:r w:rsidR="00766C7D">
        <w:rPr>
          <w:rFonts w:ascii="Arial" w:hAnsi="Arial" w:cs="Arial"/>
          <w:color w:val="000000"/>
          <w:sz w:val="24"/>
          <w:szCs w:val="24"/>
        </w:rPr>
        <w:t xml:space="preserve"> implican recortes en algunas partidas a costa de otras</w:t>
      </w:r>
      <w:r w:rsidR="00872F93">
        <w:rPr>
          <w:rFonts w:ascii="Arial" w:hAnsi="Arial" w:cs="Arial"/>
          <w:color w:val="000000"/>
          <w:sz w:val="24"/>
          <w:szCs w:val="24"/>
        </w:rPr>
        <w:t>, el CE acuerda ni posicionarse, ni seguir discutiendo cuestiones técnicas, cuando, además, se nos han presentado los hechos consumados.</w:t>
      </w:r>
    </w:p>
    <w:p w:rsidR="00872F93" w:rsidRDefault="00872F93" w:rsidP="00766C7D">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En relación con las ayudas sociales de la UMA, interviene Juan Antonio </w:t>
      </w:r>
      <w:proofErr w:type="spellStart"/>
      <w:r>
        <w:rPr>
          <w:rFonts w:ascii="Arial" w:hAnsi="Arial" w:cs="Arial"/>
          <w:color w:val="000000"/>
          <w:sz w:val="24"/>
          <w:szCs w:val="24"/>
        </w:rPr>
        <w:t>Parody</w:t>
      </w:r>
      <w:proofErr w:type="spellEnd"/>
      <w:r>
        <w:rPr>
          <w:rFonts w:ascii="Arial" w:hAnsi="Arial" w:cs="Arial"/>
          <w:color w:val="000000"/>
          <w:sz w:val="24"/>
          <w:szCs w:val="24"/>
        </w:rPr>
        <w:t xml:space="preserve"> para pedir que solicitemos mayor celeridad en la tramitación y pago de estas cantidades, y que no suceda, como ahora, que las ayudas 2016 terminen cobrándose en 2018.</w:t>
      </w:r>
    </w:p>
    <w:p w:rsidR="00697D82" w:rsidRPr="00E9710A" w:rsidRDefault="00697D82" w:rsidP="00D35357">
      <w:pPr>
        <w:spacing w:before="60" w:after="0" w:line="240" w:lineRule="auto"/>
        <w:jc w:val="both"/>
        <w:rPr>
          <w:rFonts w:ascii="Arial" w:hAnsi="Arial" w:cs="Arial"/>
          <w:color w:val="000000"/>
          <w:sz w:val="24"/>
          <w:szCs w:val="24"/>
        </w:rPr>
      </w:pPr>
    </w:p>
    <w:p w:rsidR="00EB2434" w:rsidRPr="00883DD7" w:rsidRDefault="00766C7D" w:rsidP="00766C7D">
      <w:pPr>
        <w:pStyle w:val="Prrafodelista"/>
        <w:numPr>
          <w:ilvl w:val="0"/>
          <w:numId w:val="28"/>
        </w:numPr>
        <w:spacing w:before="60" w:after="0" w:line="240" w:lineRule="auto"/>
        <w:jc w:val="both"/>
        <w:rPr>
          <w:rFonts w:ascii="Arial" w:hAnsi="Arial" w:cs="Arial"/>
          <w:b/>
          <w:color w:val="000000"/>
          <w:sz w:val="24"/>
          <w:szCs w:val="24"/>
        </w:rPr>
      </w:pPr>
      <w:r w:rsidRPr="00766C7D">
        <w:rPr>
          <w:rFonts w:ascii="Arial" w:hAnsi="Arial" w:cs="Arial"/>
          <w:b/>
          <w:color w:val="000000"/>
          <w:sz w:val="24"/>
          <w:szCs w:val="24"/>
        </w:rPr>
        <w:lastRenderedPageBreak/>
        <w:t>Debate y posicionamiento, si procede, de las propuestas realizadas por la Asociación de profesores asociados en materia de promoción y de concesión de licencias a efecto de docencia e investigación</w:t>
      </w:r>
      <w:r w:rsidR="00EB2434" w:rsidRPr="00883DD7">
        <w:rPr>
          <w:rFonts w:ascii="Arial" w:hAnsi="Arial" w:cs="Arial"/>
          <w:b/>
          <w:color w:val="000000"/>
          <w:sz w:val="24"/>
          <w:szCs w:val="24"/>
        </w:rPr>
        <w:t>.</w:t>
      </w:r>
    </w:p>
    <w:p w:rsidR="00883DD7" w:rsidRDefault="00883DD7" w:rsidP="00D35357">
      <w:pPr>
        <w:spacing w:before="60" w:after="0" w:line="240" w:lineRule="auto"/>
        <w:jc w:val="both"/>
        <w:rPr>
          <w:rFonts w:ascii="Arial" w:hAnsi="Arial" w:cs="Arial"/>
          <w:color w:val="000000"/>
          <w:sz w:val="24"/>
          <w:szCs w:val="24"/>
        </w:rPr>
      </w:pPr>
    </w:p>
    <w:p w:rsidR="0050674C" w:rsidRPr="0050674C" w:rsidRDefault="00F762F4" w:rsidP="00766C7D">
      <w:pPr>
        <w:spacing w:before="60" w:after="0" w:line="240" w:lineRule="auto"/>
        <w:jc w:val="both"/>
        <w:rPr>
          <w:rFonts w:ascii="Arial" w:hAnsi="Arial" w:cs="Arial"/>
          <w:i/>
          <w:color w:val="000000"/>
          <w:szCs w:val="24"/>
        </w:rPr>
      </w:pPr>
      <w:r>
        <w:rPr>
          <w:rFonts w:ascii="Arial" w:hAnsi="Arial" w:cs="Arial"/>
          <w:color w:val="000000"/>
          <w:sz w:val="24"/>
          <w:szCs w:val="24"/>
        </w:rPr>
        <w:t xml:space="preserve">La </w:t>
      </w:r>
      <w:r w:rsidR="003E33A1">
        <w:rPr>
          <w:rFonts w:ascii="Arial" w:hAnsi="Arial" w:cs="Arial"/>
          <w:color w:val="000000"/>
          <w:sz w:val="24"/>
          <w:szCs w:val="24"/>
        </w:rPr>
        <w:t>p</w:t>
      </w:r>
      <w:r>
        <w:rPr>
          <w:rFonts w:ascii="Arial" w:hAnsi="Arial" w:cs="Arial"/>
          <w:color w:val="000000"/>
          <w:sz w:val="24"/>
          <w:szCs w:val="24"/>
        </w:rPr>
        <w:t xml:space="preserve">residenta </w:t>
      </w:r>
      <w:r w:rsidR="00872F93">
        <w:rPr>
          <w:rFonts w:ascii="Arial" w:hAnsi="Arial" w:cs="Arial"/>
          <w:color w:val="000000"/>
          <w:sz w:val="24"/>
          <w:szCs w:val="24"/>
        </w:rPr>
        <w:t xml:space="preserve">explica que esta asociación nos pide que solicitemos al </w:t>
      </w:r>
      <w:r w:rsidR="001D700D">
        <w:rPr>
          <w:rFonts w:ascii="Arial" w:hAnsi="Arial" w:cs="Arial"/>
          <w:color w:val="000000"/>
          <w:sz w:val="24"/>
          <w:szCs w:val="24"/>
        </w:rPr>
        <w:t>Vicerrectorado e</w:t>
      </w:r>
      <w:r w:rsidR="00872F93">
        <w:rPr>
          <w:rFonts w:ascii="Arial" w:hAnsi="Arial" w:cs="Arial"/>
          <w:color w:val="000000"/>
          <w:sz w:val="24"/>
          <w:szCs w:val="24"/>
        </w:rPr>
        <w:t>l mantenimiento del régimen de estancias de investigación al colectivo de Asociados en los mismos términos que el resto de PDI. Contextualizando esta solicitud, nos explica que</w:t>
      </w:r>
      <w:r w:rsidR="00B548E3">
        <w:rPr>
          <w:rFonts w:ascii="Arial" w:hAnsi="Arial" w:cs="Arial"/>
          <w:color w:val="000000"/>
          <w:sz w:val="24"/>
          <w:szCs w:val="24"/>
        </w:rPr>
        <w:t xml:space="preserve"> conoce que</w:t>
      </w:r>
      <w:r w:rsidR="00872F93">
        <w:rPr>
          <w:rFonts w:ascii="Arial" w:hAnsi="Arial" w:cs="Arial"/>
          <w:color w:val="000000"/>
          <w:sz w:val="24"/>
          <w:szCs w:val="24"/>
        </w:rPr>
        <w:t xml:space="preserve"> </w:t>
      </w:r>
      <w:r w:rsidR="00C223DC">
        <w:rPr>
          <w:rFonts w:ascii="Arial" w:hAnsi="Arial" w:cs="Arial"/>
          <w:color w:val="000000"/>
          <w:sz w:val="24"/>
          <w:szCs w:val="24"/>
        </w:rPr>
        <w:t>las autoridades universitarias</w:t>
      </w:r>
      <w:r w:rsidR="00B548E3">
        <w:rPr>
          <w:rFonts w:ascii="Arial" w:hAnsi="Arial" w:cs="Arial"/>
          <w:color w:val="000000"/>
          <w:sz w:val="24"/>
          <w:szCs w:val="24"/>
        </w:rPr>
        <w:t xml:space="preserve"> tienen la intención de rehabilitar esta figura contractual en el futuro recuperando su espíritu original, esto es, profesionales que se contratan para una docencia muy concreta, en cuyo caso, las ayudas y licencias de investigación solo cabrían en periodos vacacionales. Ahora bien, dado que, a día de hoy, estamos de acuerdo en que nuestra universidad mantiene, a efectos prácticos, una bolsa de profesores asociados con funciones múltiples, y que, en muchos casos, son profesores que no han tenido oportunidad de conseguir otro contrato, nuestra posición debería ser secundar su propuesta y apoyarlos en este punto, lo cual se acuerda por el CE.</w:t>
      </w:r>
    </w:p>
    <w:p w:rsidR="00EB2434" w:rsidRPr="00EB2434" w:rsidRDefault="00EB2434" w:rsidP="00D35357">
      <w:pPr>
        <w:pStyle w:val="Prrafodelista"/>
        <w:spacing w:before="60" w:after="0" w:line="240" w:lineRule="auto"/>
        <w:jc w:val="both"/>
        <w:rPr>
          <w:rFonts w:ascii="Arial" w:hAnsi="Arial" w:cs="Arial"/>
          <w:color w:val="000000"/>
          <w:sz w:val="24"/>
          <w:szCs w:val="24"/>
        </w:rPr>
      </w:pPr>
    </w:p>
    <w:p w:rsidR="00EB2434" w:rsidRPr="00883DD7" w:rsidRDefault="00766C7D" w:rsidP="00766C7D">
      <w:pPr>
        <w:pStyle w:val="Prrafodelista"/>
        <w:numPr>
          <w:ilvl w:val="0"/>
          <w:numId w:val="28"/>
        </w:numPr>
        <w:spacing w:before="60" w:after="0" w:line="240" w:lineRule="auto"/>
        <w:jc w:val="both"/>
        <w:rPr>
          <w:rFonts w:ascii="Arial" w:hAnsi="Arial" w:cs="Arial"/>
          <w:b/>
          <w:color w:val="000000"/>
          <w:sz w:val="24"/>
          <w:szCs w:val="24"/>
        </w:rPr>
      </w:pPr>
      <w:r w:rsidRPr="00766C7D">
        <w:rPr>
          <w:rFonts w:ascii="Arial" w:hAnsi="Arial" w:cs="Arial"/>
          <w:b/>
          <w:color w:val="000000"/>
          <w:sz w:val="24"/>
          <w:szCs w:val="24"/>
        </w:rPr>
        <w:t>Solicitudes y preguntas</w:t>
      </w:r>
      <w:r w:rsidR="00EB2434" w:rsidRPr="00883DD7">
        <w:rPr>
          <w:rFonts w:ascii="Arial" w:hAnsi="Arial" w:cs="Arial"/>
          <w:b/>
          <w:color w:val="000000"/>
          <w:sz w:val="24"/>
          <w:szCs w:val="24"/>
        </w:rPr>
        <w:t>.</w:t>
      </w:r>
    </w:p>
    <w:p w:rsidR="00EB2434" w:rsidRDefault="00EB2434" w:rsidP="00D35357">
      <w:pPr>
        <w:spacing w:before="60" w:after="0" w:line="240" w:lineRule="auto"/>
        <w:jc w:val="both"/>
        <w:rPr>
          <w:rFonts w:ascii="Arial" w:hAnsi="Arial" w:cs="Arial"/>
          <w:color w:val="000000"/>
          <w:sz w:val="24"/>
          <w:szCs w:val="24"/>
        </w:rPr>
      </w:pPr>
    </w:p>
    <w:p w:rsidR="00EB2434" w:rsidRDefault="00B548E3" w:rsidP="00766C7D">
      <w:pPr>
        <w:spacing w:before="60" w:after="0" w:line="240" w:lineRule="auto"/>
        <w:jc w:val="both"/>
        <w:rPr>
          <w:rFonts w:ascii="Arial" w:hAnsi="Arial" w:cs="Arial"/>
          <w:b/>
          <w:color w:val="000000"/>
          <w:sz w:val="24"/>
          <w:szCs w:val="24"/>
        </w:rPr>
      </w:pPr>
      <w:r>
        <w:rPr>
          <w:rFonts w:ascii="Arial" w:hAnsi="Arial" w:cs="Arial"/>
          <w:color w:val="000000"/>
          <w:sz w:val="24"/>
          <w:szCs w:val="24"/>
        </w:rPr>
        <w:t>Beatriz</w:t>
      </w:r>
      <w:r w:rsidR="00D60C02">
        <w:rPr>
          <w:rFonts w:ascii="Arial" w:hAnsi="Arial" w:cs="Arial"/>
          <w:color w:val="000000"/>
          <w:sz w:val="24"/>
          <w:szCs w:val="24"/>
        </w:rPr>
        <w:t xml:space="preserve"> Porras pide que nos interesemos por los procedimientos para la destrucción de documentos, ya que no le consta que en su facultad (Psicología) haya ninguna vía para ello. El CE secunda su solicitud.</w:t>
      </w:r>
    </w:p>
    <w:p w:rsidR="00304383" w:rsidRDefault="00304383" w:rsidP="00D35357">
      <w:pPr>
        <w:spacing w:before="60" w:after="0" w:line="240" w:lineRule="auto"/>
        <w:jc w:val="both"/>
        <w:rPr>
          <w:rFonts w:ascii="Arial" w:hAnsi="Arial" w:cs="Arial"/>
          <w:b/>
          <w:color w:val="000000"/>
          <w:sz w:val="24"/>
          <w:szCs w:val="24"/>
        </w:rPr>
      </w:pPr>
    </w:p>
    <w:p w:rsidR="00B4667A" w:rsidRPr="00304383" w:rsidRDefault="00B4667A" w:rsidP="00D35357">
      <w:pPr>
        <w:spacing w:before="60" w:after="0" w:line="240" w:lineRule="auto"/>
        <w:jc w:val="both"/>
        <w:rPr>
          <w:rFonts w:ascii="Arial" w:hAnsi="Arial" w:cs="Arial"/>
          <w:b/>
          <w:color w:val="000000"/>
          <w:sz w:val="24"/>
          <w:szCs w:val="24"/>
        </w:rPr>
      </w:pPr>
    </w:p>
    <w:p w:rsidR="00D868AA" w:rsidRPr="00050166" w:rsidRDefault="00D868AA" w:rsidP="00D35357">
      <w:pPr>
        <w:spacing w:before="60" w:after="0" w:line="240" w:lineRule="auto"/>
        <w:jc w:val="both"/>
        <w:rPr>
          <w:rFonts w:ascii="Arial" w:hAnsi="Arial" w:cs="Arial"/>
          <w:sz w:val="24"/>
          <w:szCs w:val="24"/>
        </w:rPr>
      </w:pPr>
      <w:r w:rsidRPr="00050166">
        <w:rPr>
          <w:rFonts w:ascii="Arial" w:hAnsi="Arial" w:cs="Arial"/>
          <w:sz w:val="24"/>
          <w:szCs w:val="24"/>
        </w:rPr>
        <w:t>Y no habiendo más asuntos que trat</w:t>
      </w:r>
      <w:r w:rsidR="00A27E96">
        <w:rPr>
          <w:rFonts w:ascii="Arial" w:hAnsi="Arial" w:cs="Arial"/>
          <w:sz w:val="24"/>
          <w:szCs w:val="24"/>
        </w:rPr>
        <w:t xml:space="preserve">ar </w:t>
      </w:r>
      <w:r w:rsidR="00BA39A8">
        <w:rPr>
          <w:rFonts w:ascii="Arial" w:hAnsi="Arial" w:cs="Arial"/>
          <w:sz w:val="24"/>
          <w:szCs w:val="24"/>
        </w:rPr>
        <w:t xml:space="preserve">se levanta la sesión a las </w:t>
      </w:r>
      <w:r w:rsidR="00FA47E8">
        <w:rPr>
          <w:rFonts w:ascii="Arial" w:hAnsi="Arial" w:cs="Arial"/>
          <w:sz w:val="24"/>
          <w:szCs w:val="24"/>
        </w:rPr>
        <w:t>1</w:t>
      </w:r>
      <w:r w:rsidR="00766C7D">
        <w:rPr>
          <w:rFonts w:ascii="Arial" w:hAnsi="Arial" w:cs="Arial"/>
          <w:sz w:val="24"/>
          <w:szCs w:val="24"/>
        </w:rPr>
        <w:t>1</w:t>
      </w:r>
      <w:r w:rsidR="00FA47E8">
        <w:rPr>
          <w:rFonts w:ascii="Arial" w:hAnsi="Arial" w:cs="Arial"/>
          <w:sz w:val="24"/>
          <w:szCs w:val="24"/>
        </w:rPr>
        <w:t>:</w:t>
      </w:r>
      <w:r w:rsidR="00766C7D">
        <w:rPr>
          <w:rFonts w:ascii="Arial" w:hAnsi="Arial" w:cs="Arial"/>
          <w:sz w:val="24"/>
          <w:szCs w:val="24"/>
        </w:rPr>
        <w:t>4</w:t>
      </w:r>
      <w:r w:rsidR="00FA47E8">
        <w:rPr>
          <w:rFonts w:ascii="Arial" w:hAnsi="Arial" w:cs="Arial"/>
          <w:sz w:val="24"/>
          <w:szCs w:val="24"/>
        </w:rPr>
        <w:t>5</w:t>
      </w:r>
      <w:r w:rsidR="00CD2010">
        <w:rPr>
          <w:rFonts w:ascii="Arial" w:hAnsi="Arial" w:cs="Arial"/>
          <w:sz w:val="24"/>
          <w:szCs w:val="24"/>
        </w:rPr>
        <w:t xml:space="preserve"> </w:t>
      </w:r>
      <w:r w:rsidRPr="00050166">
        <w:rPr>
          <w:rFonts w:ascii="Arial" w:hAnsi="Arial" w:cs="Arial"/>
          <w:sz w:val="24"/>
          <w:szCs w:val="24"/>
        </w:rPr>
        <w:t>h., de la cual</w:t>
      </w:r>
      <w:r w:rsidR="00766C7D">
        <w:rPr>
          <w:rFonts w:ascii="Arial" w:hAnsi="Arial" w:cs="Arial"/>
          <w:sz w:val="24"/>
          <w:szCs w:val="24"/>
        </w:rPr>
        <w:t>,</w:t>
      </w:r>
      <w:r w:rsidRPr="00050166">
        <w:rPr>
          <w:rFonts w:ascii="Arial" w:hAnsi="Arial" w:cs="Arial"/>
          <w:sz w:val="24"/>
          <w:szCs w:val="24"/>
        </w:rPr>
        <w:t xml:space="preserve"> como Secretario</w:t>
      </w:r>
      <w:r w:rsidR="00766C7D">
        <w:rPr>
          <w:rFonts w:ascii="Arial" w:hAnsi="Arial" w:cs="Arial"/>
          <w:sz w:val="24"/>
          <w:szCs w:val="24"/>
        </w:rPr>
        <w:t>,</w:t>
      </w:r>
      <w:r w:rsidRPr="00050166">
        <w:rPr>
          <w:rFonts w:ascii="Arial" w:hAnsi="Arial" w:cs="Arial"/>
          <w:sz w:val="24"/>
          <w:szCs w:val="24"/>
        </w:rPr>
        <w:t xml:space="preserve"> doy fe.</w:t>
      </w:r>
    </w:p>
    <w:p w:rsidR="0046393E" w:rsidRPr="00050166" w:rsidRDefault="0046393E" w:rsidP="00D35357">
      <w:pPr>
        <w:spacing w:before="60" w:after="0" w:line="240" w:lineRule="auto"/>
        <w:jc w:val="both"/>
        <w:rPr>
          <w:rFonts w:ascii="Arial" w:hAnsi="Arial" w:cs="Arial"/>
          <w:sz w:val="24"/>
          <w:szCs w:val="24"/>
        </w:rPr>
      </w:pPr>
    </w:p>
    <w:p w:rsidR="00D868AA" w:rsidRPr="00050166" w:rsidRDefault="00D868AA" w:rsidP="00D35357">
      <w:pPr>
        <w:spacing w:before="60" w:after="0" w:line="240" w:lineRule="auto"/>
        <w:ind w:left="708" w:hanging="708"/>
        <w:jc w:val="both"/>
        <w:rPr>
          <w:rFonts w:ascii="Arial" w:hAnsi="Arial" w:cs="Arial"/>
          <w:sz w:val="24"/>
          <w:szCs w:val="24"/>
        </w:rPr>
      </w:pPr>
      <w:r w:rsidRPr="00050166">
        <w:rPr>
          <w:rFonts w:ascii="Arial" w:hAnsi="Arial" w:cs="Arial"/>
          <w:sz w:val="24"/>
          <w:szCs w:val="24"/>
        </w:rPr>
        <w:t>EL SECRETARIO</w:t>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Pr="00050166">
        <w:rPr>
          <w:rFonts w:ascii="Arial" w:hAnsi="Arial" w:cs="Arial"/>
          <w:sz w:val="24"/>
          <w:szCs w:val="24"/>
        </w:rPr>
        <w:t xml:space="preserve"> Vº Bº LA PRESIDENTA</w:t>
      </w:r>
    </w:p>
    <w:p w:rsidR="00D868AA" w:rsidRPr="00050166" w:rsidRDefault="00D868AA" w:rsidP="00D35357">
      <w:pPr>
        <w:spacing w:before="60" w:after="0" w:line="240" w:lineRule="auto"/>
        <w:jc w:val="both"/>
        <w:rPr>
          <w:rFonts w:ascii="Arial" w:hAnsi="Arial" w:cs="Arial"/>
          <w:sz w:val="24"/>
          <w:szCs w:val="24"/>
        </w:rPr>
      </w:pPr>
    </w:p>
    <w:p w:rsidR="00D868AA" w:rsidRPr="00050166" w:rsidRDefault="00D868AA" w:rsidP="00D35357">
      <w:pPr>
        <w:spacing w:before="60" w:after="0" w:line="240" w:lineRule="auto"/>
        <w:jc w:val="both"/>
        <w:rPr>
          <w:rFonts w:ascii="Arial" w:hAnsi="Arial" w:cs="Arial"/>
          <w:sz w:val="24"/>
          <w:szCs w:val="24"/>
        </w:rPr>
      </w:pPr>
      <w:r w:rsidRPr="00050166">
        <w:rPr>
          <w:rFonts w:ascii="Arial" w:hAnsi="Arial" w:cs="Arial"/>
          <w:sz w:val="24"/>
          <w:szCs w:val="24"/>
        </w:rPr>
        <w:t xml:space="preserve">Fdo.: </w:t>
      </w:r>
      <w:r w:rsidR="00766C7D">
        <w:rPr>
          <w:rFonts w:ascii="Arial" w:hAnsi="Arial" w:cs="Arial"/>
          <w:sz w:val="24"/>
          <w:szCs w:val="24"/>
        </w:rPr>
        <w:t>Carlos Rivas</w:t>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Pr="00050166">
        <w:rPr>
          <w:rFonts w:ascii="Arial" w:hAnsi="Arial" w:cs="Arial"/>
          <w:sz w:val="24"/>
          <w:szCs w:val="24"/>
        </w:rPr>
        <w:t>Fdo.: María del Mar Roldán</w:t>
      </w:r>
    </w:p>
    <w:p w:rsidR="00BA39A8" w:rsidRDefault="00BA39A8" w:rsidP="00D35357">
      <w:pPr>
        <w:tabs>
          <w:tab w:val="left" w:pos="2694"/>
        </w:tabs>
        <w:spacing w:before="60" w:after="0" w:line="240" w:lineRule="auto"/>
        <w:jc w:val="both"/>
        <w:rPr>
          <w:rFonts w:ascii="Arial" w:hAnsi="Arial" w:cs="Arial"/>
          <w:b/>
          <w:sz w:val="24"/>
          <w:szCs w:val="24"/>
        </w:rPr>
      </w:pPr>
    </w:p>
    <w:p w:rsidR="00BA39A8" w:rsidRDefault="00BA39A8" w:rsidP="00D35357">
      <w:pPr>
        <w:tabs>
          <w:tab w:val="left" w:pos="2694"/>
        </w:tabs>
        <w:spacing w:before="60" w:after="0" w:line="240" w:lineRule="auto"/>
        <w:jc w:val="both"/>
        <w:rPr>
          <w:rFonts w:ascii="Arial" w:hAnsi="Arial" w:cs="Arial"/>
          <w:b/>
          <w:sz w:val="24"/>
          <w:szCs w:val="24"/>
        </w:rPr>
      </w:pPr>
    </w:p>
    <w:sectPr w:rsidR="00BA39A8" w:rsidSect="00BA39A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11" w:rsidRDefault="005B2011" w:rsidP="00D868AA">
      <w:pPr>
        <w:spacing w:after="0" w:line="240" w:lineRule="auto"/>
      </w:pPr>
      <w:r>
        <w:separator/>
      </w:r>
    </w:p>
  </w:endnote>
  <w:endnote w:type="continuationSeparator" w:id="0">
    <w:p w:rsidR="005B2011" w:rsidRDefault="005B2011" w:rsidP="00D8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11" w:rsidRDefault="005B2011" w:rsidP="00D868AA">
      <w:pPr>
        <w:spacing w:after="0" w:line="240" w:lineRule="auto"/>
      </w:pPr>
      <w:r>
        <w:separator/>
      </w:r>
    </w:p>
  </w:footnote>
  <w:footnote w:type="continuationSeparator" w:id="0">
    <w:p w:rsidR="005B2011" w:rsidRDefault="005B2011" w:rsidP="00D8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AA" w:rsidRDefault="00E34F09" w:rsidP="00D868AA">
    <w:pPr>
      <w:pStyle w:val="Encabezado"/>
      <w:rPr>
        <w:noProof/>
        <w:lang w:eastAsia="es-ES"/>
      </w:rPr>
    </w:pPr>
    <w:r>
      <w:rPr>
        <w:noProof/>
        <w:lang w:eastAsia="es-ES"/>
      </w:rPr>
      <w:drawing>
        <wp:inline distT="0" distB="0" distL="0" distR="0">
          <wp:extent cx="1944766" cy="3810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965" cy="406545"/>
                  </a:xfrm>
                  <a:prstGeom prst="rect">
                    <a:avLst/>
                  </a:prstGeom>
                  <a:noFill/>
                  <a:ln>
                    <a:noFill/>
                  </a:ln>
                </pic:spPr>
              </pic:pic>
            </a:graphicData>
          </a:graphic>
        </wp:inline>
      </w:drawing>
    </w:r>
    <w:r w:rsidR="00D868AA">
      <w:rPr>
        <w:noProof/>
        <w:lang w:eastAsia="es-ES"/>
      </w:rPr>
      <w:t xml:space="preserve">       </w:t>
    </w:r>
  </w:p>
  <w:p w:rsidR="00D868AA" w:rsidRPr="00E34F09" w:rsidRDefault="00E34F09" w:rsidP="00D868AA">
    <w:pPr>
      <w:pStyle w:val="Encabezado"/>
      <w:rPr>
        <w:rFonts w:ascii="Arial Narrow" w:hAnsi="Arial Narrow"/>
        <w:noProof/>
        <w:color w:val="00B0F0"/>
        <w:lang w:eastAsia="es-ES"/>
      </w:rPr>
    </w:pPr>
    <w:r w:rsidRPr="00E34F09">
      <w:rPr>
        <w:rFonts w:ascii="Arial Narrow" w:hAnsi="Arial Narrow"/>
        <w:noProof/>
        <w:color w:val="00B0F0"/>
        <w:lang w:eastAsia="es-ES"/>
      </w:rPr>
      <w:t xml:space="preserve">      </w:t>
    </w:r>
    <w:r w:rsidR="00D868AA" w:rsidRPr="00E34F09">
      <w:rPr>
        <w:rFonts w:ascii="Arial Narrow" w:hAnsi="Arial Narrow"/>
        <w:noProof/>
        <w:color w:val="00B0F0"/>
        <w:lang w:eastAsia="es-ES"/>
      </w:rPr>
      <w:t>COMITÉ DE EMPRESA</w:t>
    </w:r>
  </w:p>
  <w:p w:rsidR="00D868AA" w:rsidRPr="00E34F09" w:rsidRDefault="00D868AA" w:rsidP="00D868AA">
    <w:pPr>
      <w:pStyle w:val="Encabezado"/>
      <w:rPr>
        <w:color w:val="00B0F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3B2"/>
    <w:multiLevelType w:val="hybridMultilevel"/>
    <w:tmpl w:val="A28656CA"/>
    <w:lvl w:ilvl="0" w:tplc="9D9613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9B14B3"/>
    <w:multiLevelType w:val="hybridMultilevel"/>
    <w:tmpl w:val="820C7A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3B659F"/>
    <w:multiLevelType w:val="hybridMultilevel"/>
    <w:tmpl w:val="A2EA9BC2"/>
    <w:lvl w:ilvl="0" w:tplc="7F6482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677C17"/>
    <w:multiLevelType w:val="hybridMultilevel"/>
    <w:tmpl w:val="E5D25910"/>
    <w:lvl w:ilvl="0" w:tplc="02F26B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C86B07"/>
    <w:multiLevelType w:val="hybridMultilevel"/>
    <w:tmpl w:val="39D897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471021"/>
    <w:multiLevelType w:val="multilevel"/>
    <w:tmpl w:val="FE000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713F2C"/>
    <w:multiLevelType w:val="multilevel"/>
    <w:tmpl w:val="748A5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AB6AB5"/>
    <w:multiLevelType w:val="multilevel"/>
    <w:tmpl w:val="2D56B84C"/>
    <w:lvl w:ilvl="0">
      <w:start w:val="1"/>
      <w:numFmt w:val="decimal"/>
      <w:lvlText w:val="%1."/>
      <w:lvlJc w:val="left"/>
      <w:pPr>
        <w:ind w:left="360" w:hanging="360"/>
      </w:pPr>
      <w:rPr>
        <w:rFonts w:hint="default"/>
        <w:b/>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8C6492D"/>
    <w:multiLevelType w:val="hybridMultilevel"/>
    <w:tmpl w:val="636A3B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7A356F"/>
    <w:multiLevelType w:val="hybridMultilevel"/>
    <w:tmpl w:val="4094FE60"/>
    <w:lvl w:ilvl="0" w:tplc="0B7272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F77BAB"/>
    <w:multiLevelType w:val="hybridMultilevel"/>
    <w:tmpl w:val="2C761D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70122E"/>
    <w:multiLevelType w:val="hybridMultilevel"/>
    <w:tmpl w:val="5BD20C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2810AC"/>
    <w:multiLevelType w:val="hybridMultilevel"/>
    <w:tmpl w:val="2A1AB34A"/>
    <w:lvl w:ilvl="0" w:tplc="957E6A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A421F4"/>
    <w:multiLevelType w:val="multilevel"/>
    <w:tmpl w:val="000000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8650D0E"/>
    <w:multiLevelType w:val="hybridMultilevel"/>
    <w:tmpl w:val="292E1490"/>
    <w:lvl w:ilvl="0" w:tplc="E80CBE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4438D8"/>
    <w:multiLevelType w:val="hybridMultilevel"/>
    <w:tmpl w:val="C9A8B9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910A03"/>
    <w:multiLevelType w:val="hybridMultilevel"/>
    <w:tmpl w:val="B3287AC4"/>
    <w:lvl w:ilvl="0" w:tplc="E6700F7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F86F89"/>
    <w:multiLevelType w:val="hybridMultilevel"/>
    <w:tmpl w:val="04F22CB2"/>
    <w:lvl w:ilvl="0" w:tplc="249E1CD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934562A"/>
    <w:multiLevelType w:val="hybridMultilevel"/>
    <w:tmpl w:val="1E14483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004D54"/>
    <w:multiLevelType w:val="hybridMultilevel"/>
    <w:tmpl w:val="A3EE5466"/>
    <w:lvl w:ilvl="0" w:tplc="C7C8C8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05613FE"/>
    <w:multiLevelType w:val="multilevel"/>
    <w:tmpl w:val="A892830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31160C5"/>
    <w:multiLevelType w:val="multilevel"/>
    <w:tmpl w:val="77243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79C28E4"/>
    <w:multiLevelType w:val="hybridMultilevel"/>
    <w:tmpl w:val="22743BF4"/>
    <w:lvl w:ilvl="0" w:tplc="4E4298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81A68B0"/>
    <w:multiLevelType w:val="hybridMultilevel"/>
    <w:tmpl w:val="9284642C"/>
    <w:lvl w:ilvl="0" w:tplc="0EBC94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B21133F"/>
    <w:multiLevelType w:val="multilevel"/>
    <w:tmpl w:val="25EA0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2CB2EE6"/>
    <w:multiLevelType w:val="hybridMultilevel"/>
    <w:tmpl w:val="BE08E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B35A6D"/>
    <w:multiLevelType w:val="hybridMultilevel"/>
    <w:tmpl w:val="5B08A126"/>
    <w:lvl w:ilvl="0" w:tplc="B14C6770">
      <w:start w:val="1"/>
      <w:numFmt w:val="lowerLetter"/>
      <w:lvlText w:val="%1."/>
      <w:lvlJc w:val="left"/>
      <w:pPr>
        <w:ind w:left="720" w:hanging="360"/>
      </w:pPr>
      <w:rPr>
        <w:rFonts w:asciiTheme="majorHAnsi" w:eastAsia="Times New Roman" w:hAnsiTheme="majorHAnsi" w:cstheme="minorHAns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77310E"/>
    <w:multiLevelType w:val="hybridMultilevel"/>
    <w:tmpl w:val="94B8EF14"/>
    <w:lvl w:ilvl="0" w:tplc="A0DED2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E959BD"/>
    <w:multiLevelType w:val="hybridMultilevel"/>
    <w:tmpl w:val="2424049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06217B"/>
    <w:multiLevelType w:val="multilevel"/>
    <w:tmpl w:val="260CF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E41465D"/>
    <w:multiLevelType w:val="hybridMultilevel"/>
    <w:tmpl w:val="D4B01F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3"/>
  </w:num>
  <w:num w:numId="3">
    <w:abstractNumId w:val="27"/>
  </w:num>
  <w:num w:numId="4">
    <w:abstractNumId w:val="22"/>
  </w:num>
  <w:num w:numId="5">
    <w:abstractNumId w:val="9"/>
  </w:num>
  <w:num w:numId="6">
    <w:abstractNumId w:val="19"/>
  </w:num>
  <w:num w:numId="7">
    <w:abstractNumId w:val="30"/>
  </w:num>
  <w:num w:numId="8">
    <w:abstractNumId w:val="18"/>
  </w:num>
  <w:num w:numId="9">
    <w:abstractNumId w:val="11"/>
  </w:num>
  <w:num w:numId="10">
    <w:abstractNumId w:val="29"/>
  </w:num>
  <w:num w:numId="11">
    <w:abstractNumId w:val="5"/>
  </w:num>
  <w:num w:numId="12">
    <w:abstractNumId w:val="21"/>
  </w:num>
  <w:num w:numId="13">
    <w:abstractNumId w:val="6"/>
  </w:num>
  <w:num w:numId="14">
    <w:abstractNumId w:val="24"/>
  </w:num>
  <w:num w:numId="15">
    <w:abstractNumId w:val="25"/>
  </w:num>
  <w:num w:numId="16">
    <w:abstractNumId w:val="26"/>
  </w:num>
  <w:num w:numId="17">
    <w:abstractNumId w:val="3"/>
  </w:num>
  <w:num w:numId="18">
    <w:abstractNumId w:val="8"/>
  </w:num>
  <w:num w:numId="19">
    <w:abstractNumId w:val="28"/>
  </w:num>
  <w:num w:numId="20">
    <w:abstractNumId w:val="0"/>
  </w:num>
  <w:num w:numId="21">
    <w:abstractNumId w:val="23"/>
  </w:num>
  <w:num w:numId="22">
    <w:abstractNumId w:val="4"/>
  </w:num>
  <w:num w:numId="23">
    <w:abstractNumId w:val="14"/>
  </w:num>
  <w:num w:numId="24">
    <w:abstractNumId w:val="2"/>
  </w:num>
  <w:num w:numId="25">
    <w:abstractNumId w:val="1"/>
  </w:num>
  <w:num w:numId="26">
    <w:abstractNumId w:val="10"/>
  </w:num>
  <w:num w:numId="27">
    <w:abstractNumId w:val="12"/>
  </w:num>
  <w:num w:numId="28">
    <w:abstractNumId w:val="20"/>
  </w:num>
  <w:num w:numId="29">
    <w:abstractNumId w:val="15"/>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46"/>
    <w:rsid w:val="00000928"/>
    <w:rsid w:val="0000341A"/>
    <w:rsid w:val="0000730E"/>
    <w:rsid w:val="00007958"/>
    <w:rsid w:val="00010803"/>
    <w:rsid w:val="00015E76"/>
    <w:rsid w:val="00015F12"/>
    <w:rsid w:val="000162D5"/>
    <w:rsid w:val="00016FE6"/>
    <w:rsid w:val="00017D9C"/>
    <w:rsid w:val="00021D28"/>
    <w:rsid w:val="00024A33"/>
    <w:rsid w:val="00046346"/>
    <w:rsid w:val="00050166"/>
    <w:rsid w:val="00054EBC"/>
    <w:rsid w:val="00055397"/>
    <w:rsid w:val="00055D17"/>
    <w:rsid w:val="0006189C"/>
    <w:rsid w:val="00065001"/>
    <w:rsid w:val="000657A0"/>
    <w:rsid w:val="000663AD"/>
    <w:rsid w:val="00072F9D"/>
    <w:rsid w:val="00083D76"/>
    <w:rsid w:val="00092AFE"/>
    <w:rsid w:val="00092F48"/>
    <w:rsid w:val="000949D3"/>
    <w:rsid w:val="00097154"/>
    <w:rsid w:val="00097C18"/>
    <w:rsid w:val="000A3BE0"/>
    <w:rsid w:val="000B7E3A"/>
    <w:rsid w:val="000C1078"/>
    <w:rsid w:val="000C2CC3"/>
    <w:rsid w:val="000C2F3C"/>
    <w:rsid w:val="000C4DA2"/>
    <w:rsid w:val="000C5A5F"/>
    <w:rsid w:val="000C65A2"/>
    <w:rsid w:val="000C732A"/>
    <w:rsid w:val="000C7967"/>
    <w:rsid w:val="000D1902"/>
    <w:rsid w:val="000D4741"/>
    <w:rsid w:val="000E045D"/>
    <w:rsid w:val="000E2F47"/>
    <w:rsid w:val="000E45E8"/>
    <w:rsid w:val="000F2DC4"/>
    <w:rsid w:val="000F5ED4"/>
    <w:rsid w:val="000F70C0"/>
    <w:rsid w:val="000F7429"/>
    <w:rsid w:val="000F7AD8"/>
    <w:rsid w:val="00103995"/>
    <w:rsid w:val="001127D8"/>
    <w:rsid w:val="0011375A"/>
    <w:rsid w:val="0011473F"/>
    <w:rsid w:val="001206DB"/>
    <w:rsid w:val="001243C5"/>
    <w:rsid w:val="001306D8"/>
    <w:rsid w:val="001317E7"/>
    <w:rsid w:val="00133EE0"/>
    <w:rsid w:val="0013439E"/>
    <w:rsid w:val="0014142E"/>
    <w:rsid w:val="00142E5E"/>
    <w:rsid w:val="00146053"/>
    <w:rsid w:val="0015247D"/>
    <w:rsid w:val="001530FA"/>
    <w:rsid w:val="001557B3"/>
    <w:rsid w:val="00155A91"/>
    <w:rsid w:val="00155FE7"/>
    <w:rsid w:val="0015672C"/>
    <w:rsid w:val="00160EF7"/>
    <w:rsid w:val="00166589"/>
    <w:rsid w:val="00166692"/>
    <w:rsid w:val="001702EC"/>
    <w:rsid w:val="0017040C"/>
    <w:rsid w:val="00173759"/>
    <w:rsid w:val="00173B65"/>
    <w:rsid w:val="00173FB8"/>
    <w:rsid w:val="001764AB"/>
    <w:rsid w:val="0017749A"/>
    <w:rsid w:val="00183281"/>
    <w:rsid w:val="001837D7"/>
    <w:rsid w:val="0018419C"/>
    <w:rsid w:val="0018569A"/>
    <w:rsid w:val="00185BFC"/>
    <w:rsid w:val="00186C14"/>
    <w:rsid w:val="001875EC"/>
    <w:rsid w:val="00190CCF"/>
    <w:rsid w:val="00190FA0"/>
    <w:rsid w:val="001952C5"/>
    <w:rsid w:val="001960D6"/>
    <w:rsid w:val="001A2850"/>
    <w:rsid w:val="001A3E91"/>
    <w:rsid w:val="001A4057"/>
    <w:rsid w:val="001B2307"/>
    <w:rsid w:val="001B41DA"/>
    <w:rsid w:val="001B4FBB"/>
    <w:rsid w:val="001B65CD"/>
    <w:rsid w:val="001B6AF4"/>
    <w:rsid w:val="001C0139"/>
    <w:rsid w:val="001C0601"/>
    <w:rsid w:val="001C2D36"/>
    <w:rsid w:val="001C4C4B"/>
    <w:rsid w:val="001C7587"/>
    <w:rsid w:val="001D17FF"/>
    <w:rsid w:val="001D2972"/>
    <w:rsid w:val="001D54A4"/>
    <w:rsid w:val="001D5BF5"/>
    <w:rsid w:val="001D700D"/>
    <w:rsid w:val="001D76E3"/>
    <w:rsid w:val="001E5B4E"/>
    <w:rsid w:val="001E5DA0"/>
    <w:rsid w:val="001E7DD8"/>
    <w:rsid w:val="001F6342"/>
    <w:rsid w:val="001F63B2"/>
    <w:rsid w:val="001F7596"/>
    <w:rsid w:val="00202124"/>
    <w:rsid w:val="0020421F"/>
    <w:rsid w:val="00204EF0"/>
    <w:rsid w:val="00213E3B"/>
    <w:rsid w:val="00223950"/>
    <w:rsid w:val="0022783C"/>
    <w:rsid w:val="00231607"/>
    <w:rsid w:val="00232977"/>
    <w:rsid w:val="002422A0"/>
    <w:rsid w:val="00242A9B"/>
    <w:rsid w:val="002447D3"/>
    <w:rsid w:val="00247824"/>
    <w:rsid w:val="00252F0D"/>
    <w:rsid w:val="002578FA"/>
    <w:rsid w:val="00260F69"/>
    <w:rsid w:val="00264360"/>
    <w:rsid w:val="00272791"/>
    <w:rsid w:val="00274083"/>
    <w:rsid w:val="0028122D"/>
    <w:rsid w:val="00281A8A"/>
    <w:rsid w:val="00286F30"/>
    <w:rsid w:val="00290595"/>
    <w:rsid w:val="002936AF"/>
    <w:rsid w:val="00294287"/>
    <w:rsid w:val="00297D09"/>
    <w:rsid w:val="002A0668"/>
    <w:rsid w:val="002A2208"/>
    <w:rsid w:val="002C24FB"/>
    <w:rsid w:val="002C4D3B"/>
    <w:rsid w:val="002C6A27"/>
    <w:rsid w:val="002D291E"/>
    <w:rsid w:val="002D4473"/>
    <w:rsid w:val="002D4CAB"/>
    <w:rsid w:val="002E38AE"/>
    <w:rsid w:val="002E46F2"/>
    <w:rsid w:val="002E673A"/>
    <w:rsid w:val="002E7A7A"/>
    <w:rsid w:val="002F274A"/>
    <w:rsid w:val="002F43C3"/>
    <w:rsid w:val="002F4A5D"/>
    <w:rsid w:val="002F67A0"/>
    <w:rsid w:val="00300D8F"/>
    <w:rsid w:val="00301A8E"/>
    <w:rsid w:val="00301DBC"/>
    <w:rsid w:val="00302CE1"/>
    <w:rsid w:val="00304383"/>
    <w:rsid w:val="00304EF1"/>
    <w:rsid w:val="00304FBD"/>
    <w:rsid w:val="00312407"/>
    <w:rsid w:val="003160D6"/>
    <w:rsid w:val="003169FE"/>
    <w:rsid w:val="00316E5B"/>
    <w:rsid w:val="00322CFD"/>
    <w:rsid w:val="003237FC"/>
    <w:rsid w:val="00327A01"/>
    <w:rsid w:val="00333ED5"/>
    <w:rsid w:val="003428FB"/>
    <w:rsid w:val="003445BE"/>
    <w:rsid w:val="00347F06"/>
    <w:rsid w:val="00352F54"/>
    <w:rsid w:val="003544CB"/>
    <w:rsid w:val="0035484B"/>
    <w:rsid w:val="00356860"/>
    <w:rsid w:val="003577F8"/>
    <w:rsid w:val="0038151C"/>
    <w:rsid w:val="00381E5F"/>
    <w:rsid w:val="00382663"/>
    <w:rsid w:val="003831FB"/>
    <w:rsid w:val="00385A75"/>
    <w:rsid w:val="00385C4C"/>
    <w:rsid w:val="003929EA"/>
    <w:rsid w:val="00392AC8"/>
    <w:rsid w:val="00393898"/>
    <w:rsid w:val="00395811"/>
    <w:rsid w:val="00397EE6"/>
    <w:rsid w:val="003A1EE0"/>
    <w:rsid w:val="003A2EC1"/>
    <w:rsid w:val="003A46F9"/>
    <w:rsid w:val="003A5AA7"/>
    <w:rsid w:val="003B071B"/>
    <w:rsid w:val="003B1D7C"/>
    <w:rsid w:val="003B67CF"/>
    <w:rsid w:val="003B7437"/>
    <w:rsid w:val="003C04B3"/>
    <w:rsid w:val="003D291E"/>
    <w:rsid w:val="003D32B3"/>
    <w:rsid w:val="003E27F6"/>
    <w:rsid w:val="003E33A1"/>
    <w:rsid w:val="003E5BC4"/>
    <w:rsid w:val="003F2465"/>
    <w:rsid w:val="003F3EA1"/>
    <w:rsid w:val="003F6313"/>
    <w:rsid w:val="00400619"/>
    <w:rsid w:val="00403CC3"/>
    <w:rsid w:val="00407ED3"/>
    <w:rsid w:val="00412C9A"/>
    <w:rsid w:val="004137A1"/>
    <w:rsid w:val="00414A7A"/>
    <w:rsid w:val="00415597"/>
    <w:rsid w:val="0042181D"/>
    <w:rsid w:val="00434126"/>
    <w:rsid w:val="00436CEE"/>
    <w:rsid w:val="0044196A"/>
    <w:rsid w:val="004448A6"/>
    <w:rsid w:val="00444B10"/>
    <w:rsid w:val="00446BC8"/>
    <w:rsid w:val="00450188"/>
    <w:rsid w:val="00453CB0"/>
    <w:rsid w:val="00457470"/>
    <w:rsid w:val="00457473"/>
    <w:rsid w:val="00460B37"/>
    <w:rsid w:val="0046393E"/>
    <w:rsid w:val="00464888"/>
    <w:rsid w:val="004651E8"/>
    <w:rsid w:val="00466301"/>
    <w:rsid w:val="00470D5A"/>
    <w:rsid w:val="00472A55"/>
    <w:rsid w:val="00474916"/>
    <w:rsid w:val="00474C00"/>
    <w:rsid w:val="00477EFC"/>
    <w:rsid w:val="0048163B"/>
    <w:rsid w:val="00484EFD"/>
    <w:rsid w:val="00494CC0"/>
    <w:rsid w:val="004B1809"/>
    <w:rsid w:val="004B1A82"/>
    <w:rsid w:val="004B2D4F"/>
    <w:rsid w:val="004B2DB5"/>
    <w:rsid w:val="004B4939"/>
    <w:rsid w:val="004B4AE5"/>
    <w:rsid w:val="004B71C1"/>
    <w:rsid w:val="004B7F89"/>
    <w:rsid w:val="004D156B"/>
    <w:rsid w:val="004D2061"/>
    <w:rsid w:val="004D4A3F"/>
    <w:rsid w:val="004E7E26"/>
    <w:rsid w:val="004F323E"/>
    <w:rsid w:val="004F5CCA"/>
    <w:rsid w:val="004F6028"/>
    <w:rsid w:val="004F7D6E"/>
    <w:rsid w:val="005003A1"/>
    <w:rsid w:val="005031DE"/>
    <w:rsid w:val="00505B89"/>
    <w:rsid w:val="0050674C"/>
    <w:rsid w:val="00512DDB"/>
    <w:rsid w:val="00513E18"/>
    <w:rsid w:val="005177BC"/>
    <w:rsid w:val="00522FB2"/>
    <w:rsid w:val="00525FAB"/>
    <w:rsid w:val="0052600E"/>
    <w:rsid w:val="005264BA"/>
    <w:rsid w:val="00527A7D"/>
    <w:rsid w:val="005335AA"/>
    <w:rsid w:val="00535E35"/>
    <w:rsid w:val="005372FF"/>
    <w:rsid w:val="005412A5"/>
    <w:rsid w:val="00543511"/>
    <w:rsid w:val="00547DFF"/>
    <w:rsid w:val="005502DD"/>
    <w:rsid w:val="00552BCC"/>
    <w:rsid w:val="005549F8"/>
    <w:rsid w:val="00555AAA"/>
    <w:rsid w:val="005609A1"/>
    <w:rsid w:val="00560D71"/>
    <w:rsid w:val="00561452"/>
    <w:rsid w:val="00562779"/>
    <w:rsid w:val="005658C8"/>
    <w:rsid w:val="00565CC7"/>
    <w:rsid w:val="005666C2"/>
    <w:rsid w:val="00567D27"/>
    <w:rsid w:val="00584295"/>
    <w:rsid w:val="00586DE4"/>
    <w:rsid w:val="005872A7"/>
    <w:rsid w:val="005875CC"/>
    <w:rsid w:val="005900F5"/>
    <w:rsid w:val="005B1694"/>
    <w:rsid w:val="005B2011"/>
    <w:rsid w:val="005B4A8C"/>
    <w:rsid w:val="005B5CB0"/>
    <w:rsid w:val="005C2EAB"/>
    <w:rsid w:val="005C30E0"/>
    <w:rsid w:val="005C7184"/>
    <w:rsid w:val="005D4F2B"/>
    <w:rsid w:val="005E1CA2"/>
    <w:rsid w:val="005E35BF"/>
    <w:rsid w:val="005E5224"/>
    <w:rsid w:val="005F0E9A"/>
    <w:rsid w:val="005F15B5"/>
    <w:rsid w:val="005F1BBC"/>
    <w:rsid w:val="005F3EA3"/>
    <w:rsid w:val="00600906"/>
    <w:rsid w:val="00603393"/>
    <w:rsid w:val="0060374C"/>
    <w:rsid w:val="0060628D"/>
    <w:rsid w:val="006103EE"/>
    <w:rsid w:val="00611597"/>
    <w:rsid w:val="00617736"/>
    <w:rsid w:val="006236B3"/>
    <w:rsid w:val="00630275"/>
    <w:rsid w:val="006304CC"/>
    <w:rsid w:val="00634120"/>
    <w:rsid w:val="0063451F"/>
    <w:rsid w:val="00641625"/>
    <w:rsid w:val="00642011"/>
    <w:rsid w:val="006425D9"/>
    <w:rsid w:val="00642CE2"/>
    <w:rsid w:val="0064310C"/>
    <w:rsid w:val="006518D9"/>
    <w:rsid w:val="006545A8"/>
    <w:rsid w:val="006559C0"/>
    <w:rsid w:val="00656A29"/>
    <w:rsid w:val="0066389D"/>
    <w:rsid w:val="006641FC"/>
    <w:rsid w:val="00665F6F"/>
    <w:rsid w:val="00666F5A"/>
    <w:rsid w:val="006732EA"/>
    <w:rsid w:val="00676CA7"/>
    <w:rsid w:val="006800C9"/>
    <w:rsid w:val="00680272"/>
    <w:rsid w:val="006832AD"/>
    <w:rsid w:val="00684E4D"/>
    <w:rsid w:val="00687C87"/>
    <w:rsid w:val="0069405E"/>
    <w:rsid w:val="00697167"/>
    <w:rsid w:val="00697437"/>
    <w:rsid w:val="00697D82"/>
    <w:rsid w:val="006A03A2"/>
    <w:rsid w:val="006A2C0A"/>
    <w:rsid w:val="006A4A60"/>
    <w:rsid w:val="006B157E"/>
    <w:rsid w:val="006C2F50"/>
    <w:rsid w:val="006C3FAD"/>
    <w:rsid w:val="006C6C32"/>
    <w:rsid w:val="006C6F1F"/>
    <w:rsid w:val="006D088D"/>
    <w:rsid w:val="006D331B"/>
    <w:rsid w:val="006D3CFC"/>
    <w:rsid w:val="006D4F96"/>
    <w:rsid w:val="006E02D9"/>
    <w:rsid w:val="006E17D3"/>
    <w:rsid w:val="006E4374"/>
    <w:rsid w:val="006E6BF4"/>
    <w:rsid w:val="006F0832"/>
    <w:rsid w:val="006F6401"/>
    <w:rsid w:val="00701F9C"/>
    <w:rsid w:val="00711B1C"/>
    <w:rsid w:val="00712CB0"/>
    <w:rsid w:val="007140A3"/>
    <w:rsid w:val="0072215A"/>
    <w:rsid w:val="00724410"/>
    <w:rsid w:val="00724841"/>
    <w:rsid w:val="0072539F"/>
    <w:rsid w:val="00731FBB"/>
    <w:rsid w:val="00735011"/>
    <w:rsid w:val="00735A28"/>
    <w:rsid w:val="00735F54"/>
    <w:rsid w:val="007363AB"/>
    <w:rsid w:val="00736909"/>
    <w:rsid w:val="00736EB4"/>
    <w:rsid w:val="00737F76"/>
    <w:rsid w:val="0074405B"/>
    <w:rsid w:val="00752073"/>
    <w:rsid w:val="00752606"/>
    <w:rsid w:val="00763476"/>
    <w:rsid w:val="00763D98"/>
    <w:rsid w:val="00766C7D"/>
    <w:rsid w:val="00767587"/>
    <w:rsid w:val="00770A65"/>
    <w:rsid w:val="0078184D"/>
    <w:rsid w:val="00784DEE"/>
    <w:rsid w:val="00785501"/>
    <w:rsid w:val="00794D47"/>
    <w:rsid w:val="00795349"/>
    <w:rsid w:val="007A0811"/>
    <w:rsid w:val="007A0D49"/>
    <w:rsid w:val="007A2224"/>
    <w:rsid w:val="007B24F1"/>
    <w:rsid w:val="007B5CF9"/>
    <w:rsid w:val="007D4FA3"/>
    <w:rsid w:val="007D6361"/>
    <w:rsid w:val="007D73FD"/>
    <w:rsid w:val="007E5301"/>
    <w:rsid w:val="007E5C5C"/>
    <w:rsid w:val="007E5F42"/>
    <w:rsid w:val="007E6422"/>
    <w:rsid w:val="007F4978"/>
    <w:rsid w:val="007F5B85"/>
    <w:rsid w:val="007F6219"/>
    <w:rsid w:val="007F7361"/>
    <w:rsid w:val="00800B13"/>
    <w:rsid w:val="008048A3"/>
    <w:rsid w:val="008102D7"/>
    <w:rsid w:val="008103E1"/>
    <w:rsid w:val="0081378F"/>
    <w:rsid w:val="00817D6A"/>
    <w:rsid w:val="008205D2"/>
    <w:rsid w:val="00821A94"/>
    <w:rsid w:val="0082761E"/>
    <w:rsid w:val="008304BD"/>
    <w:rsid w:val="00830D1C"/>
    <w:rsid w:val="00831BB2"/>
    <w:rsid w:val="0083211E"/>
    <w:rsid w:val="00843C85"/>
    <w:rsid w:val="0084534A"/>
    <w:rsid w:val="0085295E"/>
    <w:rsid w:val="0085772F"/>
    <w:rsid w:val="00863DCB"/>
    <w:rsid w:val="00871A4D"/>
    <w:rsid w:val="00871D9B"/>
    <w:rsid w:val="00872878"/>
    <w:rsid w:val="00872F93"/>
    <w:rsid w:val="00873485"/>
    <w:rsid w:val="008738D6"/>
    <w:rsid w:val="00874BBF"/>
    <w:rsid w:val="0087601A"/>
    <w:rsid w:val="0088043E"/>
    <w:rsid w:val="00883DD7"/>
    <w:rsid w:val="00884A97"/>
    <w:rsid w:val="00886065"/>
    <w:rsid w:val="008876AB"/>
    <w:rsid w:val="0089066E"/>
    <w:rsid w:val="00891AD7"/>
    <w:rsid w:val="00892BD9"/>
    <w:rsid w:val="00892FA6"/>
    <w:rsid w:val="008964E0"/>
    <w:rsid w:val="0089677D"/>
    <w:rsid w:val="008A147B"/>
    <w:rsid w:val="008A18C8"/>
    <w:rsid w:val="008A38F9"/>
    <w:rsid w:val="008A3E87"/>
    <w:rsid w:val="008A52B1"/>
    <w:rsid w:val="008A621C"/>
    <w:rsid w:val="008A64ED"/>
    <w:rsid w:val="008A6E7C"/>
    <w:rsid w:val="008B0D63"/>
    <w:rsid w:val="008B33AA"/>
    <w:rsid w:val="008C1C2D"/>
    <w:rsid w:val="008C408D"/>
    <w:rsid w:val="008C4F7C"/>
    <w:rsid w:val="008D2C82"/>
    <w:rsid w:val="008D6DD0"/>
    <w:rsid w:val="008E5E22"/>
    <w:rsid w:val="008F2F9E"/>
    <w:rsid w:val="008F3CE4"/>
    <w:rsid w:val="008F4315"/>
    <w:rsid w:val="008F7D6A"/>
    <w:rsid w:val="00900568"/>
    <w:rsid w:val="00904AAD"/>
    <w:rsid w:val="00904CA5"/>
    <w:rsid w:val="00906795"/>
    <w:rsid w:val="00910C03"/>
    <w:rsid w:val="00911861"/>
    <w:rsid w:val="00912BFD"/>
    <w:rsid w:val="00915A61"/>
    <w:rsid w:val="0092041B"/>
    <w:rsid w:val="00921A36"/>
    <w:rsid w:val="00922173"/>
    <w:rsid w:val="00923964"/>
    <w:rsid w:val="0092485D"/>
    <w:rsid w:val="0092631A"/>
    <w:rsid w:val="00930A32"/>
    <w:rsid w:val="0093405C"/>
    <w:rsid w:val="00936E24"/>
    <w:rsid w:val="00942518"/>
    <w:rsid w:val="00942F01"/>
    <w:rsid w:val="0094325F"/>
    <w:rsid w:val="009455CB"/>
    <w:rsid w:val="00947F89"/>
    <w:rsid w:val="00951618"/>
    <w:rsid w:val="009516E5"/>
    <w:rsid w:val="00951D89"/>
    <w:rsid w:val="00954C5A"/>
    <w:rsid w:val="00956587"/>
    <w:rsid w:val="009629B4"/>
    <w:rsid w:val="00965AFA"/>
    <w:rsid w:val="00966904"/>
    <w:rsid w:val="009676E6"/>
    <w:rsid w:val="009677FB"/>
    <w:rsid w:val="00973FA4"/>
    <w:rsid w:val="00975804"/>
    <w:rsid w:val="0097629D"/>
    <w:rsid w:val="009842E3"/>
    <w:rsid w:val="00993657"/>
    <w:rsid w:val="009940DC"/>
    <w:rsid w:val="009945E1"/>
    <w:rsid w:val="00994942"/>
    <w:rsid w:val="009A132A"/>
    <w:rsid w:val="009A286F"/>
    <w:rsid w:val="009A5B1B"/>
    <w:rsid w:val="009B660D"/>
    <w:rsid w:val="009B69E3"/>
    <w:rsid w:val="009C21A0"/>
    <w:rsid w:val="009D2977"/>
    <w:rsid w:val="009D3524"/>
    <w:rsid w:val="009D533B"/>
    <w:rsid w:val="009D7A55"/>
    <w:rsid w:val="009D7C3C"/>
    <w:rsid w:val="009E1372"/>
    <w:rsid w:val="009E1C35"/>
    <w:rsid w:val="009E333C"/>
    <w:rsid w:val="009E437E"/>
    <w:rsid w:val="009E4FBD"/>
    <w:rsid w:val="009E4FEF"/>
    <w:rsid w:val="009E50BA"/>
    <w:rsid w:val="009E6CCB"/>
    <w:rsid w:val="009E7B94"/>
    <w:rsid w:val="009F10BE"/>
    <w:rsid w:val="009F218E"/>
    <w:rsid w:val="009F22B0"/>
    <w:rsid w:val="009F2931"/>
    <w:rsid w:val="00A002ED"/>
    <w:rsid w:val="00A00FCB"/>
    <w:rsid w:val="00A0231A"/>
    <w:rsid w:val="00A0506C"/>
    <w:rsid w:val="00A07FD6"/>
    <w:rsid w:val="00A103EC"/>
    <w:rsid w:val="00A1069A"/>
    <w:rsid w:val="00A13063"/>
    <w:rsid w:val="00A136B4"/>
    <w:rsid w:val="00A27E96"/>
    <w:rsid w:val="00A325DC"/>
    <w:rsid w:val="00A32858"/>
    <w:rsid w:val="00A338F3"/>
    <w:rsid w:val="00A3474D"/>
    <w:rsid w:val="00A36639"/>
    <w:rsid w:val="00A426B5"/>
    <w:rsid w:val="00A5098A"/>
    <w:rsid w:val="00A51BB0"/>
    <w:rsid w:val="00A6038D"/>
    <w:rsid w:val="00A64F24"/>
    <w:rsid w:val="00A652A1"/>
    <w:rsid w:val="00A663B4"/>
    <w:rsid w:val="00A82554"/>
    <w:rsid w:val="00A82EA3"/>
    <w:rsid w:val="00A8648F"/>
    <w:rsid w:val="00A91A2B"/>
    <w:rsid w:val="00A9484D"/>
    <w:rsid w:val="00AA1415"/>
    <w:rsid w:val="00AA6BB8"/>
    <w:rsid w:val="00AA6D87"/>
    <w:rsid w:val="00AB63BB"/>
    <w:rsid w:val="00AB6F60"/>
    <w:rsid w:val="00AC0D22"/>
    <w:rsid w:val="00AC4F39"/>
    <w:rsid w:val="00AD2CB5"/>
    <w:rsid w:val="00AE199E"/>
    <w:rsid w:val="00AE32D4"/>
    <w:rsid w:val="00AE79F0"/>
    <w:rsid w:val="00AF1949"/>
    <w:rsid w:val="00B026DB"/>
    <w:rsid w:val="00B041F8"/>
    <w:rsid w:val="00B12550"/>
    <w:rsid w:val="00B12AA6"/>
    <w:rsid w:val="00B14BE9"/>
    <w:rsid w:val="00B1654D"/>
    <w:rsid w:val="00B2309B"/>
    <w:rsid w:val="00B26C79"/>
    <w:rsid w:val="00B26D2E"/>
    <w:rsid w:val="00B3010D"/>
    <w:rsid w:val="00B30B1D"/>
    <w:rsid w:val="00B33AB3"/>
    <w:rsid w:val="00B34D78"/>
    <w:rsid w:val="00B3546C"/>
    <w:rsid w:val="00B436D1"/>
    <w:rsid w:val="00B43DF9"/>
    <w:rsid w:val="00B451F3"/>
    <w:rsid w:val="00B4667A"/>
    <w:rsid w:val="00B548E3"/>
    <w:rsid w:val="00B55FC2"/>
    <w:rsid w:val="00B562B9"/>
    <w:rsid w:val="00B60434"/>
    <w:rsid w:val="00B6496F"/>
    <w:rsid w:val="00B64AA5"/>
    <w:rsid w:val="00B65AFA"/>
    <w:rsid w:val="00B67ED4"/>
    <w:rsid w:val="00B713FF"/>
    <w:rsid w:val="00B776D1"/>
    <w:rsid w:val="00B77F08"/>
    <w:rsid w:val="00B825F2"/>
    <w:rsid w:val="00B843D1"/>
    <w:rsid w:val="00B85AF1"/>
    <w:rsid w:val="00B93B4D"/>
    <w:rsid w:val="00B947D0"/>
    <w:rsid w:val="00B94FA0"/>
    <w:rsid w:val="00B96CBC"/>
    <w:rsid w:val="00BA39A8"/>
    <w:rsid w:val="00BA3DCF"/>
    <w:rsid w:val="00BB2743"/>
    <w:rsid w:val="00BB7178"/>
    <w:rsid w:val="00BC67BC"/>
    <w:rsid w:val="00BC6C49"/>
    <w:rsid w:val="00BC7E22"/>
    <w:rsid w:val="00BD1C6B"/>
    <w:rsid w:val="00BD77C1"/>
    <w:rsid w:val="00BE046C"/>
    <w:rsid w:val="00BF3463"/>
    <w:rsid w:val="00BF7BF8"/>
    <w:rsid w:val="00C02544"/>
    <w:rsid w:val="00C03C80"/>
    <w:rsid w:val="00C0547D"/>
    <w:rsid w:val="00C0689B"/>
    <w:rsid w:val="00C14A3E"/>
    <w:rsid w:val="00C2161F"/>
    <w:rsid w:val="00C21CAF"/>
    <w:rsid w:val="00C223DC"/>
    <w:rsid w:val="00C23296"/>
    <w:rsid w:val="00C37B3E"/>
    <w:rsid w:val="00C4164A"/>
    <w:rsid w:val="00C41FA9"/>
    <w:rsid w:val="00C43117"/>
    <w:rsid w:val="00C45B35"/>
    <w:rsid w:val="00C4617E"/>
    <w:rsid w:val="00C46C68"/>
    <w:rsid w:val="00C474C9"/>
    <w:rsid w:val="00C503B9"/>
    <w:rsid w:val="00C56D0E"/>
    <w:rsid w:val="00C724B9"/>
    <w:rsid w:val="00C729B9"/>
    <w:rsid w:val="00C73DD6"/>
    <w:rsid w:val="00C77316"/>
    <w:rsid w:val="00C7752F"/>
    <w:rsid w:val="00C81B4F"/>
    <w:rsid w:val="00C847DB"/>
    <w:rsid w:val="00C902AE"/>
    <w:rsid w:val="00C91BE5"/>
    <w:rsid w:val="00C93158"/>
    <w:rsid w:val="00C9666F"/>
    <w:rsid w:val="00C97B07"/>
    <w:rsid w:val="00CA1204"/>
    <w:rsid w:val="00CA1BAD"/>
    <w:rsid w:val="00CA21FD"/>
    <w:rsid w:val="00CA45EA"/>
    <w:rsid w:val="00CB7E1E"/>
    <w:rsid w:val="00CC3629"/>
    <w:rsid w:val="00CC4ED7"/>
    <w:rsid w:val="00CC5468"/>
    <w:rsid w:val="00CD1042"/>
    <w:rsid w:val="00CD2010"/>
    <w:rsid w:val="00CD2D79"/>
    <w:rsid w:val="00CD6B2B"/>
    <w:rsid w:val="00D10E84"/>
    <w:rsid w:val="00D17F95"/>
    <w:rsid w:val="00D218A3"/>
    <w:rsid w:val="00D21AB3"/>
    <w:rsid w:val="00D26353"/>
    <w:rsid w:val="00D27E87"/>
    <w:rsid w:val="00D317FF"/>
    <w:rsid w:val="00D346DC"/>
    <w:rsid w:val="00D35357"/>
    <w:rsid w:val="00D35E97"/>
    <w:rsid w:val="00D35ECB"/>
    <w:rsid w:val="00D4143C"/>
    <w:rsid w:val="00D41F06"/>
    <w:rsid w:val="00D426EC"/>
    <w:rsid w:val="00D42935"/>
    <w:rsid w:val="00D47240"/>
    <w:rsid w:val="00D51377"/>
    <w:rsid w:val="00D52877"/>
    <w:rsid w:val="00D52B96"/>
    <w:rsid w:val="00D53450"/>
    <w:rsid w:val="00D56E63"/>
    <w:rsid w:val="00D60C02"/>
    <w:rsid w:val="00D64F6D"/>
    <w:rsid w:val="00D658A7"/>
    <w:rsid w:val="00D70510"/>
    <w:rsid w:val="00D70CBB"/>
    <w:rsid w:val="00D71D91"/>
    <w:rsid w:val="00D75254"/>
    <w:rsid w:val="00D80E4C"/>
    <w:rsid w:val="00D82C17"/>
    <w:rsid w:val="00D838FF"/>
    <w:rsid w:val="00D8405E"/>
    <w:rsid w:val="00D868AA"/>
    <w:rsid w:val="00D871A0"/>
    <w:rsid w:val="00D873D9"/>
    <w:rsid w:val="00D906EA"/>
    <w:rsid w:val="00D9104F"/>
    <w:rsid w:val="00D91731"/>
    <w:rsid w:val="00D93E9E"/>
    <w:rsid w:val="00D94251"/>
    <w:rsid w:val="00D94B89"/>
    <w:rsid w:val="00DA04A1"/>
    <w:rsid w:val="00DA159F"/>
    <w:rsid w:val="00DA302A"/>
    <w:rsid w:val="00DA6830"/>
    <w:rsid w:val="00DB3060"/>
    <w:rsid w:val="00DB3F0A"/>
    <w:rsid w:val="00DC198A"/>
    <w:rsid w:val="00DC2AA3"/>
    <w:rsid w:val="00DD318A"/>
    <w:rsid w:val="00DD4116"/>
    <w:rsid w:val="00DD7FBF"/>
    <w:rsid w:val="00DE37B9"/>
    <w:rsid w:val="00DE3D70"/>
    <w:rsid w:val="00DE698A"/>
    <w:rsid w:val="00DF02D6"/>
    <w:rsid w:val="00DF06DD"/>
    <w:rsid w:val="00DF2F32"/>
    <w:rsid w:val="00DF7D97"/>
    <w:rsid w:val="00DF7DBC"/>
    <w:rsid w:val="00E01010"/>
    <w:rsid w:val="00E06CB5"/>
    <w:rsid w:val="00E06EFE"/>
    <w:rsid w:val="00E10A1F"/>
    <w:rsid w:val="00E11B75"/>
    <w:rsid w:val="00E12F63"/>
    <w:rsid w:val="00E15D4C"/>
    <w:rsid w:val="00E2062A"/>
    <w:rsid w:val="00E22C58"/>
    <w:rsid w:val="00E266DA"/>
    <w:rsid w:val="00E26C2A"/>
    <w:rsid w:val="00E3266A"/>
    <w:rsid w:val="00E34F09"/>
    <w:rsid w:val="00E52200"/>
    <w:rsid w:val="00E57446"/>
    <w:rsid w:val="00E575C3"/>
    <w:rsid w:val="00E57DB2"/>
    <w:rsid w:val="00E60B51"/>
    <w:rsid w:val="00E61B5E"/>
    <w:rsid w:val="00E63C15"/>
    <w:rsid w:val="00E650EC"/>
    <w:rsid w:val="00E66C4D"/>
    <w:rsid w:val="00E84687"/>
    <w:rsid w:val="00E85872"/>
    <w:rsid w:val="00E8660C"/>
    <w:rsid w:val="00E87BDD"/>
    <w:rsid w:val="00E9023F"/>
    <w:rsid w:val="00E91024"/>
    <w:rsid w:val="00E912F7"/>
    <w:rsid w:val="00E91B6A"/>
    <w:rsid w:val="00E9710A"/>
    <w:rsid w:val="00EA0CFE"/>
    <w:rsid w:val="00EA2EDA"/>
    <w:rsid w:val="00EA48E2"/>
    <w:rsid w:val="00EB2434"/>
    <w:rsid w:val="00EB4A90"/>
    <w:rsid w:val="00EB6610"/>
    <w:rsid w:val="00EC191A"/>
    <w:rsid w:val="00EC5A59"/>
    <w:rsid w:val="00ED38AC"/>
    <w:rsid w:val="00ED5843"/>
    <w:rsid w:val="00ED7EBC"/>
    <w:rsid w:val="00EE2785"/>
    <w:rsid w:val="00EE73F2"/>
    <w:rsid w:val="00EF16FF"/>
    <w:rsid w:val="00EF4781"/>
    <w:rsid w:val="00F047E5"/>
    <w:rsid w:val="00F055AD"/>
    <w:rsid w:val="00F06365"/>
    <w:rsid w:val="00F071CA"/>
    <w:rsid w:val="00F0741B"/>
    <w:rsid w:val="00F1443E"/>
    <w:rsid w:val="00F16056"/>
    <w:rsid w:val="00F17F16"/>
    <w:rsid w:val="00F20552"/>
    <w:rsid w:val="00F27782"/>
    <w:rsid w:val="00F31EDF"/>
    <w:rsid w:val="00F36DFE"/>
    <w:rsid w:val="00F371AC"/>
    <w:rsid w:val="00F4080A"/>
    <w:rsid w:val="00F53AEA"/>
    <w:rsid w:val="00F53E00"/>
    <w:rsid w:val="00F55E06"/>
    <w:rsid w:val="00F57DDF"/>
    <w:rsid w:val="00F62CB7"/>
    <w:rsid w:val="00F72895"/>
    <w:rsid w:val="00F74C0A"/>
    <w:rsid w:val="00F74ED3"/>
    <w:rsid w:val="00F762F4"/>
    <w:rsid w:val="00F862D8"/>
    <w:rsid w:val="00F9127D"/>
    <w:rsid w:val="00F920B6"/>
    <w:rsid w:val="00F95343"/>
    <w:rsid w:val="00F978BC"/>
    <w:rsid w:val="00FA077A"/>
    <w:rsid w:val="00FA1146"/>
    <w:rsid w:val="00FA4186"/>
    <w:rsid w:val="00FA47E8"/>
    <w:rsid w:val="00FA48B5"/>
    <w:rsid w:val="00FB027F"/>
    <w:rsid w:val="00FB0F26"/>
    <w:rsid w:val="00FB3FCC"/>
    <w:rsid w:val="00FB4622"/>
    <w:rsid w:val="00FB4889"/>
    <w:rsid w:val="00FC1DE8"/>
    <w:rsid w:val="00FC1F5F"/>
    <w:rsid w:val="00FC42E6"/>
    <w:rsid w:val="00FC48EA"/>
    <w:rsid w:val="00FD2E79"/>
    <w:rsid w:val="00FE18FD"/>
    <w:rsid w:val="00FE2537"/>
    <w:rsid w:val="00FF04D1"/>
    <w:rsid w:val="00FF0502"/>
    <w:rsid w:val="00FF0E7E"/>
    <w:rsid w:val="00FF13FE"/>
    <w:rsid w:val="00FF483B"/>
    <w:rsid w:val="00FF610C"/>
    <w:rsid w:val="00FF79C2"/>
    <w:rsid w:val="00FF7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8F149-0938-44E5-9C81-0003D35D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68AA"/>
    <w:pPr>
      <w:tabs>
        <w:tab w:val="center" w:pos="4252"/>
        <w:tab w:val="right" w:pos="8504"/>
      </w:tabs>
      <w:spacing w:after="0" w:line="240" w:lineRule="auto"/>
    </w:pPr>
  </w:style>
  <w:style w:type="character" w:customStyle="1" w:styleId="EncabezadoCar">
    <w:name w:val="Encabezado Car"/>
    <w:basedOn w:val="Fuentedeprrafopredeter"/>
    <w:link w:val="Encabezado"/>
    <w:rsid w:val="00D868AA"/>
  </w:style>
  <w:style w:type="paragraph" w:styleId="Piedepgina">
    <w:name w:val="footer"/>
    <w:basedOn w:val="Normal"/>
    <w:link w:val="PiedepginaCar"/>
    <w:uiPriority w:val="99"/>
    <w:unhideWhenUsed/>
    <w:rsid w:val="00D86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8AA"/>
  </w:style>
  <w:style w:type="paragraph" w:styleId="Prrafodelista">
    <w:name w:val="List Paragraph"/>
    <w:basedOn w:val="Normal"/>
    <w:uiPriority w:val="34"/>
    <w:qFormat/>
    <w:rsid w:val="00173FB8"/>
    <w:pPr>
      <w:ind w:left="720"/>
      <w:contextualSpacing/>
    </w:pPr>
  </w:style>
  <w:style w:type="paragraph" w:styleId="Textodeglobo">
    <w:name w:val="Balloon Text"/>
    <w:basedOn w:val="Normal"/>
    <w:link w:val="TextodegloboCar"/>
    <w:uiPriority w:val="99"/>
    <w:semiHidden/>
    <w:unhideWhenUsed/>
    <w:rsid w:val="004006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0619"/>
    <w:rPr>
      <w:rFonts w:ascii="Segoe UI" w:hAnsi="Segoe UI" w:cs="Segoe UI"/>
      <w:sz w:val="18"/>
      <w:szCs w:val="18"/>
    </w:rPr>
  </w:style>
  <w:style w:type="paragraph" w:styleId="HTMLconformatoprevio">
    <w:name w:val="HTML Preformatted"/>
    <w:basedOn w:val="Normal"/>
    <w:link w:val="HTMLconformatoprevioCar"/>
    <w:uiPriority w:val="99"/>
    <w:unhideWhenUsed/>
    <w:rsid w:val="00400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00619"/>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D1C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05016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8860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normal4">
    <w:name w:val="Plain Table 4"/>
    <w:basedOn w:val="Tablanormal"/>
    <w:uiPriority w:val="44"/>
    <w:rsid w:val="00D353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7640">
      <w:bodyDiv w:val="1"/>
      <w:marLeft w:val="0"/>
      <w:marRight w:val="0"/>
      <w:marTop w:val="0"/>
      <w:marBottom w:val="0"/>
      <w:divBdr>
        <w:top w:val="none" w:sz="0" w:space="0" w:color="auto"/>
        <w:left w:val="none" w:sz="0" w:space="0" w:color="auto"/>
        <w:bottom w:val="none" w:sz="0" w:space="0" w:color="auto"/>
        <w:right w:val="none" w:sz="0" w:space="0" w:color="auto"/>
      </w:divBdr>
    </w:div>
    <w:div w:id="378670530">
      <w:bodyDiv w:val="1"/>
      <w:marLeft w:val="0"/>
      <w:marRight w:val="0"/>
      <w:marTop w:val="0"/>
      <w:marBottom w:val="0"/>
      <w:divBdr>
        <w:top w:val="none" w:sz="0" w:space="0" w:color="auto"/>
        <w:left w:val="none" w:sz="0" w:space="0" w:color="auto"/>
        <w:bottom w:val="none" w:sz="0" w:space="0" w:color="auto"/>
        <w:right w:val="none" w:sz="0" w:space="0" w:color="auto"/>
      </w:divBdr>
    </w:div>
    <w:div w:id="625813480">
      <w:bodyDiv w:val="1"/>
      <w:marLeft w:val="0"/>
      <w:marRight w:val="0"/>
      <w:marTop w:val="0"/>
      <w:marBottom w:val="0"/>
      <w:divBdr>
        <w:top w:val="none" w:sz="0" w:space="0" w:color="auto"/>
        <w:left w:val="none" w:sz="0" w:space="0" w:color="auto"/>
        <w:bottom w:val="none" w:sz="0" w:space="0" w:color="auto"/>
        <w:right w:val="none" w:sz="0" w:space="0" w:color="auto"/>
      </w:divBdr>
    </w:div>
    <w:div w:id="628901656">
      <w:bodyDiv w:val="1"/>
      <w:marLeft w:val="0"/>
      <w:marRight w:val="0"/>
      <w:marTop w:val="0"/>
      <w:marBottom w:val="0"/>
      <w:divBdr>
        <w:top w:val="none" w:sz="0" w:space="0" w:color="auto"/>
        <w:left w:val="none" w:sz="0" w:space="0" w:color="auto"/>
        <w:bottom w:val="none" w:sz="0" w:space="0" w:color="auto"/>
        <w:right w:val="none" w:sz="0" w:space="0" w:color="auto"/>
      </w:divBdr>
    </w:div>
    <w:div w:id="1674380193">
      <w:bodyDiv w:val="1"/>
      <w:marLeft w:val="0"/>
      <w:marRight w:val="0"/>
      <w:marTop w:val="0"/>
      <w:marBottom w:val="0"/>
      <w:divBdr>
        <w:top w:val="none" w:sz="0" w:space="0" w:color="auto"/>
        <w:left w:val="none" w:sz="0" w:space="0" w:color="auto"/>
        <w:bottom w:val="none" w:sz="0" w:space="0" w:color="auto"/>
        <w:right w:val="none" w:sz="0" w:space="0" w:color="auto"/>
      </w:divBdr>
    </w:div>
    <w:div w:id="1725832748">
      <w:bodyDiv w:val="1"/>
      <w:marLeft w:val="0"/>
      <w:marRight w:val="0"/>
      <w:marTop w:val="0"/>
      <w:marBottom w:val="0"/>
      <w:divBdr>
        <w:top w:val="none" w:sz="0" w:space="0" w:color="auto"/>
        <w:left w:val="none" w:sz="0" w:space="0" w:color="auto"/>
        <w:bottom w:val="none" w:sz="0" w:space="0" w:color="auto"/>
        <w:right w:val="none" w:sz="0" w:space="0" w:color="auto"/>
      </w:divBdr>
    </w:div>
    <w:div w:id="19053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992</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Leiva Olivencia</dc:creator>
  <cp:keywords/>
  <dc:description/>
  <cp:lastModifiedBy>Usuario UMA</cp:lastModifiedBy>
  <cp:revision>5</cp:revision>
  <cp:lastPrinted>2016-10-24T07:57:00Z</cp:lastPrinted>
  <dcterms:created xsi:type="dcterms:W3CDTF">2018-02-11T15:17:00Z</dcterms:created>
  <dcterms:modified xsi:type="dcterms:W3CDTF">2018-02-13T16:05:00Z</dcterms:modified>
</cp:coreProperties>
</file>