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eastAsia="Arial" w:hAnsi="Arial" w:cs="Arial"/>
          <w:b/>
          <w:color w:val="000000" w:themeColor="text1"/>
          <w:sz w:val="22"/>
        </w:rPr>
      </w:pPr>
      <w:r w:rsidRPr="004E7CB5">
        <w:rPr>
          <w:rStyle w:val="Ninguno"/>
          <w:rFonts w:ascii="Arial" w:hAnsi="Arial"/>
          <w:b/>
          <w:color w:val="000000" w:themeColor="text1"/>
          <w:sz w:val="22"/>
        </w:rPr>
        <w:t>PROCEDIMIENTO PARA LA CONTRATACIÓN DE PERSONAL TÉCNICO VINCULADO A TAREAS DE INVESTIGACION EN GRUPOS PAIDI EN EL MARCO DEL PROGRAMA  DE GARANTÍA JUVENIL EN LA UMA.</w:t>
      </w:r>
    </w:p>
    <w:p w:rsidR="00000346" w:rsidRPr="004E7CB5" w:rsidRDefault="00000346" w:rsidP="00E4248F">
      <w:pPr>
        <w:ind w:left="567"/>
        <w:outlineLvl w:val="0"/>
        <w:rPr>
          <w:rFonts w:ascii="Arial" w:hAnsi="Arial" w:cs="Arial"/>
          <w:b/>
          <w:lang w:val="es-ES_tradnl"/>
        </w:rPr>
      </w:pP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 w:cs="Arial"/>
          <w:b/>
          <w:sz w:val="22"/>
          <w:szCs w:val="22"/>
        </w:rPr>
      </w:pPr>
      <w:r w:rsidRPr="004E7CB5">
        <w:rPr>
          <w:rStyle w:val="Ninguno"/>
          <w:rFonts w:ascii="Arial" w:hAnsi="Arial" w:cs="Arial"/>
          <w:b/>
          <w:sz w:val="22"/>
          <w:szCs w:val="22"/>
          <w:u w:val="single"/>
        </w:rPr>
        <w:t>Características de las plazas a convocar</w:t>
      </w:r>
      <w:r w:rsidRPr="004E7CB5">
        <w:rPr>
          <w:rStyle w:val="Ninguno"/>
          <w:rFonts w:ascii="Arial" w:hAnsi="Arial" w:cs="Arial"/>
          <w:b/>
          <w:sz w:val="22"/>
          <w:szCs w:val="22"/>
        </w:rPr>
        <w:t>:</w:t>
      </w:r>
    </w:p>
    <w:p w:rsidR="004E7CB5" w:rsidRPr="004E7CB5" w:rsidRDefault="004E7CB5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 xml:space="preserve">La Junta de Andalucía, con la financiación del Fondo Social Europeo, financiará la contratación temporal de personal laboral técnico de apoyo y de gestión de la </w:t>
      </w:r>
      <w:proofErr w:type="spellStart"/>
      <w:r w:rsidRPr="004E7CB5">
        <w:rPr>
          <w:rStyle w:val="Ninguno"/>
          <w:rFonts w:ascii="Arial" w:hAnsi="Arial"/>
          <w:sz w:val="22"/>
          <w:szCs w:val="22"/>
        </w:rPr>
        <w:t>I+D+i</w:t>
      </w:r>
      <w:proofErr w:type="spellEnd"/>
      <w:r w:rsidRPr="004E7CB5">
        <w:rPr>
          <w:rStyle w:val="Ninguno"/>
          <w:rFonts w:ascii="Arial" w:hAnsi="Arial"/>
          <w:sz w:val="22"/>
          <w:szCs w:val="22"/>
        </w:rPr>
        <w:t>, en el marco del sistema nacional de garantía juvenil y del programa operativo de empleo juvenil 2014 – 2020.</w:t>
      </w: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Fonts w:ascii="Arial" w:eastAsia="Arial" w:hAnsi="Arial" w:cs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 xml:space="preserve"> </w:t>
      </w: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>-</w:t>
      </w:r>
      <w:r w:rsidRPr="004E7CB5">
        <w:rPr>
          <w:rStyle w:val="Ninguno"/>
          <w:rFonts w:ascii="Arial" w:hAnsi="Arial"/>
          <w:b/>
          <w:sz w:val="22"/>
          <w:szCs w:val="22"/>
        </w:rPr>
        <w:t>Beneficiarios</w:t>
      </w:r>
      <w:r w:rsidRPr="004E7CB5">
        <w:rPr>
          <w:rStyle w:val="Ninguno"/>
          <w:rFonts w:ascii="Arial" w:hAnsi="Arial"/>
          <w:sz w:val="22"/>
          <w:szCs w:val="22"/>
        </w:rPr>
        <w:t>: Los contratos se dirigen a jóvenes menores de 30 años en el momento de la solicitud que a fecha de inicio de l</w:t>
      </w:r>
      <w:r w:rsidR="00D70A64">
        <w:rPr>
          <w:rStyle w:val="Ninguno"/>
          <w:rFonts w:ascii="Arial" w:hAnsi="Arial"/>
          <w:sz w:val="22"/>
          <w:szCs w:val="22"/>
        </w:rPr>
        <w:t>os contratos (fecha estimada: 15</w:t>
      </w:r>
      <w:r w:rsidRPr="004E7CB5">
        <w:rPr>
          <w:rStyle w:val="Ninguno"/>
          <w:rFonts w:ascii="Arial" w:hAnsi="Arial"/>
          <w:sz w:val="22"/>
          <w:szCs w:val="22"/>
        </w:rPr>
        <w:t>/05/2017) se encuentren inscritos en el sistema nacional de garantía juvenil. Pueden obtener más información del procedimiento de inscripción en la dirección web:</w:t>
      </w:r>
    </w:p>
    <w:p w:rsidR="00000346" w:rsidRPr="004E7CB5" w:rsidRDefault="00CD6011" w:rsidP="004E7CB5">
      <w:pPr>
        <w:pStyle w:val="Cuerpo"/>
        <w:spacing w:line="360" w:lineRule="auto"/>
        <w:ind w:left="567"/>
        <w:jc w:val="center"/>
        <w:rPr>
          <w:rFonts w:ascii="Arial" w:hAnsi="Arial" w:cs="Arial"/>
          <w:color w:val="244061" w:themeColor="accent1" w:themeShade="80"/>
          <w:sz w:val="22"/>
          <w:szCs w:val="22"/>
          <w:u w:color="244061" w:themeColor="accent1" w:themeShade="80"/>
        </w:rPr>
      </w:pPr>
      <w:hyperlink r:id="rId7" w:history="1">
        <w:r w:rsidR="00000346" w:rsidRPr="004E7CB5">
          <w:rPr>
            <w:rStyle w:val="Hyperlink0"/>
            <w:color w:val="244061" w:themeColor="accent1" w:themeShade="80"/>
            <w:sz w:val="22"/>
            <w:szCs w:val="22"/>
            <w:u w:color="244061" w:themeColor="accent1" w:themeShade="80"/>
          </w:rPr>
          <w:t>http://www.empleo.gob.es/es/garantiajuvenil/accesoJovenes.html</w:t>
        </w:r>
      </w:hyperlink>
    </w:p>
    <w:p w:rsidR="004E7CB5" w:rsidRDefault="004E7CB5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Fonts w:ascii="Arial" w:eastAsia="Arial" w:hAnsi="Arial" w:cs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>-</w:t>
      </w:r>
      <w:r w:rsidRPr="004E7CB5">
        <w:rPr>
          <w:rStyle w:val="Ninguno"/>
          <w:rFonts w:ascii="Arial" w:hAnsi="Arial"/>
          <w:b/>
          <w:sz w:val="22"/>
          <w:szCs w:val="22"/>
        </w:rPr>
        <w:t>Duración:</w:t>
      </w:r>
      <w:r w:rsidR="004E7CB5">
        <w:rPr>
          <w:rStyle w:val="Ninguno"/>
          <w:rFonts w:ascii="Arial" w:hAnsi="Arial"/>
          <w:b/>
          <w:sz w:val="22"/>
          <w:szCs w:val="22"/>
        </w:rPr>
        <w:t xml:space="preserve"> </w:t>
      </w:r>
      <w:r w:rsidRPr="004E7CB5">
        <w:rPr>
          <w:rStyle w:val="Ninguno"/>
          <w:rFonts w:ascii="Arial" w:hAnsi="Arial"/>
          <w:sz w:val="22"/>
          <w:szCs w:val="22"/>
        </w:rPr>
        <w:t xml:space="preserve">Los contratos tendrán una duración inicial de 6 meses, que podrá ser prorrogable por otro periodo de 6 meses hasta alcanzar una duración máxima de 12 meses. </w:t>
      </w:r>
    </w:p>
    <w:p w:rsidR="004E7CB5" w:rsidRDefault="004E7CB5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</w:p>
    <w:p w:rsidR="00000346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>-</w:t>
      </w:r>
      <w:r w:rsidRPr="004E7CB5">
        <w:rPr>
          <w:rStyle w:val="Ninguno"/>
          <w:rFonts w:ascii="Arial" w:hAnsi="Arial"/>
          <w:b/>
          <w:sz w:val="22"/>
          <w:szCs w:val="22"/>
        </w:rPr>
        <w:t>Coste de contratación:</w:t>
      </w:r>
      <w:r w:rsidRPr="004E7CB5">
        <w:rPr>
          <w:rStyle w:val="Ninguno"/>
          <w:rFonts w:ascii="Arial" w:hAnsi="Arial"/>
          <w:sz w:val="22"/>
          <w:szCs w:val="22"/>
        </w:rPr>
        <w:t xml:space="preserve"> Viene constituido, para cada contrato, por la suma de la retribución bruta, más la correspondiente cuota empresarial a la Seguridad Social. Así, el  coste máximo anual financiado en cómputo de doce (12) meses para cada uno de los contratos, en función de la categoría, será el siguiente:</w:t>
      </w:r>
    </w:p>
    <w:p w:rsidR="00134E8F" w:rsidRDefault="00134E8F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</w:p>
    <w:tbl>
      <w:tblPr>
        <w:tblStyle w:val="Tablaconcuadrcula"/>
        <w:tblW w:w="0" w:type="auto"/>
        <w:tblInd w:w="1838" w:type="dxa"/>
        <w:tblLook w:val="04A0" w:firstRow="1" w:lastRow="0" w:firstColumn="1" w:lastColumn="0" w:noHBand="0" w:noVBand="1"/>
      </w:tblPr>
      <w:tblGrid>
        <w:gridCol w:w="4678"/>
        <w:gridCol w:w="2268"/>
      </w:tblGrid>
      <w:tr w:rsidR="00EA76AB" w:rsidRPr="00C91873" w:rsidTr="00747675">
        <w:trPr>
          <w:trHeight w:val="408"/>
        </w:trPr>
        <w:tc>
          <w:tcPr>
            <w:tcW w:w="46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C91873" w:rsidRPr="00C91873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Ninguno"/>
                <w:rFonts w:ascii="Arial" w:hAnsi="Arial"/>
                <w:b/>
                <w:sz w:val="16"/>
                <w:szCs w:val="22"/>
              </w:rPr>
            </w:pPr>
            <w:r w:rsidRPr="00C91873">
              <w:rPr>
                <w:rStyle w:val="Ninguno"/>
                <w:rFonts w:ascii="Arial" w:hAnsi="Arial"/>
                <w:b/>
                <w:sz w:val="16"/>
                <w:szCs w:val="22"/>
              </w:rPr>
              <w:t>Categoría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C91873" w:rsidRPr="00C91873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Ninguno"/>
                <w:rFonts w:ascii="Arial" w:hAnsi="Arial"/>
                <w:b/>
                <w:sz w:val="16"/>
                <w:szCs w:val="22"/>
              </w:rPr>
            </w:pPr>
            <w:r w:rsidRPr="00C91873">
              <w:rPr>
                <w:rStyle w:val="Ninguno"/>
                <w:rFonts w:ascii="Arial" w:hAnsi="Arial"/>
                <w:b/>
                <w:sz w:val="16"/>
                <w:szCs w:val="22"/>
              </w:rPr>
              <w:t>Coste Máximo</w:t>
            </w:r>
          </w:p>
        </w:tc>
      </w:tr>
      <w:tr w:rsidR="00747675" w:rsidTr="00747675">
        <w:trPr>
          <w:trHeight w:val="567"/>
        </w:trPr>
        <w:tc>
          <w:tcPr>
            <w:tcW w:w="46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91873" w:rsidRPr="00C91873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Style w:val="Ninguno"/>
                <w:rFonts w:ascii="Arial" w:hAnsi="Arial"/>
                <w:sz w:val="16"/>
                <w:szCs w:val="22"/>
              </w:rPr>
            </w:pPr>
            <w:r w:rsidRPr="00C91873">
              <w:rPr>
                <w:rStyle w:val="Ninguno"/>
                <w:rFonts w:ascii="Arial" w:hAnsi="Arial"/>
                <w:sz w:val="16"/>
                <w:szCs w:val="22"/>
              </w:rPr>
              <w:t>Personal Técnico de Apoyo (Titulado Universitario).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91873" w:rsidRPr="00EA76AB" w:rsidRDefault="00D70A64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Style w:val="Ninguno"/>
                <w:rFonts w:ascii="Arial" w:hAnsi="Arial"/>
                <w:sz w:val="20"/>
                <w:szCs w:val="22"/>
              </w:rPr>
            </w:pPr>
            <w:r>
              <w:rPr>
                <w:rStyle w:val="Ninguno"/>
                <w:rFonts w:ascii="Arial" w:hAnsi="Arial"/>
                <w:sz w:val="20"/>
                <w:szCs w:val="22"/>
              </w:rPr>
              <w:t>25.000,00</w:t>
            </w:r>
            <w:r w:rsidR="00C91873" w:rsidRPr="00EA76AB">
              <w:rPr>
                <w:rStyle w:val="Ninguno"/>
                <w:rFonts w:ascii="Arial" w:hAnsi="Arial"/>
                <w:sz w:val="20"/>
                <w:szCs w:val="22"/>
              </w:rPr>
              <w:t>€</w:t>
            </w:r>
          </w:p>
        </w:tc>
      </w:tr>
      <w:tr w:rsidR="00747675" w:rsidTr="00747675">
        <w:trPr>
          <w:trHeight w:val="567"/>
        </w:trPr>
        <w:tc>
          <w:tcPr>
            <w:tcW w:w="46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91873" w:rsidRPr="00C91873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Style w:val="Ninguno"/>
                <w:rFonts w:ascii="Arial" w:hAnsi="Arial"/>
                <w:sz w:val="16"/>
                <w:szCs w:val="22"/>
              </w:rPr>
            </w:pPr>
            <w:r w:rsidRPr="00C91873">
              <w:rPr>
                <w:rStyle w:val="Ninguno"/>
                <w:rFonts w:ascii="Arial" w:hAnsi="Arial"/>
                <w:sz w:val="16"/>
                <w:szCs w:val="22"/>
              </w:rPr>
              <w:t>Personal Técnico de Apoyo (Técnico Especialista. FP de Grado Superior o equivalente).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91873" w:rsidRPr="00EA76AB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Style w:val="Ninguno"/>
                <w:rFonts w:ascii="Arial" w:hAnsi="Arial"/>
                <w:sz w:val="20"/>
                <w:szCs w:val="22"/>
              </w:rPr>
            </w:pPr>
            <w:r w:rsidRPr="00EA76AB">
              <w:rPr>
                <w:rStyle w:val="Ninguno"/>
                <w:rFonts w:ascii="Arial" w:hAnsi="Arial"/>
                <w:sz w:val="20"/>
                <w:szCs w:val="22"/>
              </w:rPr>
              <w:t>22.000,00 €</w:t>
            </w:r>
          </w:p>
        </w:tc>
      </w:tr>
      <w:tr w:rsidR="00747675" w:rsidTr="00747675">
        <w:trPr>
          <w:trHeight w:val="567"/>
        </w:trPr>
        <w:tc>
          <w:tcPr>
            <w:tcW w:w="46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91873" w:rsidRPr="00C91873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Style w:val="Ninguno"/>
                <w:rFonts w:ascii="Arial" w:hAnsi="Arial"/>
                <w:sz w:val="16"/>
                <w:szCs w:val="22"/>
              </w:rPr>
            </w:pPr>
            <w:r w:rsidRPr="00C91873">
              <w:rPr>
                <w:rStyle w:val="Ninguno"/>
                <w:rFonts w:ascii="Arial" w:hAnsi="Arial"/>
                <w:sz w:val="16"/>
                <w:szCs w:val="22"/>
              </w:rPr>
              <w:t>Personal Técnico de Apoyo (Técnico Auxiliar. FP de Grado Medio o equivalente.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91873" w:rsidRPr="00EA76AB" w:rsidRDefault="00C91873" w:rsidP="00747675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Style w:val="Ninguno"/>
                <w:rFonts w:ascii="Arial" w:hAnsi="Arial"/>
                <w:sz w:val="20"/>
                <w:szCs w:val="22"/>
              </w:rPr>
            </w:pPr>
            <w:r w:rsidRPr="00EA76AB">
              <w:rPr>
                <w:rStyle w:val="Ninguno"/>
                <w:rFonts w:ascii="Arial" w:hAnsi="Arial"/>
                <w:sz w:val="20"/>
                <w:szCs w:val="22"/>
              </w:rPr>
              <w:t>20.000,00 €</w:t>
            </w:r>
          </w:p>
        </w:tc>
      </w:tr>
    </w:tbl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Fonts w:ascii="Arial" w:eastAsia="Arial" w:hAnsi="Arial" w:cs="Arial"/>
          <w:sz w:val="22"/>
          <w:szCs w:val="22"/>
        </w:rPr>
      </w:pPr>
    </w:p>
    <w:p w:rsidR="00000346" w:rsidRPr="004E7CB5" w:rsidRDefault="00000346" w:rsidP="00000346">
      <w:pPr>
        <w:pStyle w:val="Cuerpo"/>
        <w:widowControl w:val="0"/>
        <w:ind w:left="1655" w:hanging="1088"/>
        <w:jc w:val="both"/>
        <w:rPr>
          <w:rFonts w:ascii="Arial" w:eastAsia="Arial" w:hAnsi="Arial" w:cs="Arial"/>
          <w:sz w:val="22"/>
          <w:szCs w:val="22"/>
        </w:rPr>
      </w:pPr>
    </w:p>
    <w:p w:rsidR="00134E8F" w:rsidRDefault="00000346" w:rsidP="00D70A64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>-</w:t>
      </w:r>
      <w:r w:rsidRPr="004E7CB5">
        <w:rPr>
          <w:rStyle w:val="Ninguno"/>
          <w:rFonts w:ascii="Arial" w:hAnsi="Arial"/>
          <w:b/>
          <w:sz w:val="22"/>
          <w:szCs w:val="22"/>
        </w:rPr>
        <w:t>Tareas a desempeñar</w:t>
      </w:r>
      <w:r w:rsidRPr="004E7CB5">
        <w:rPr>
          <w:rStyle w:val="Ninguno"/>
          <w:rFonts w:ascii="Arial" w:hAnsi="Arial"/>
          <w:sz w:val="22"/>
          <w:szCs w:val="22"/>
        </w:rPr>
        <w:t xml:space="preserve">: </w:t>
      </w:r>
      <w:r w:rsidR="00D70A64">
        <w:rPr>
          <w:rStyle w:val="Ninguno"/>
          <w:rFonts w:ascii="Arial" w:hAnsi="Arial"/>
          <w:sz w:val="22"/>
          <w:szCs w:val="22"/>
        </w:rPr>
        <w:t xml:space="preserve">Además del Personal Técnico de Apoyo que vaya destinado a tareas de </w:t>
      </w:r>
      <w:proofErr w:type="spellStart"/>
      <w:r w:rsidR="00D70A64">
        <w:rPr>
          <w:rStyle w:val="Ninguno"/>
          <w:rFonts w:ascii="Arial" w:hAnsi="Arial"/>
          <w:sz w:val="22"/>
          <w:szCs w:val="22"/>
        </w:rPr>
        <w:t>I+D+i</w:t>
      </w:r>
      <w:proofErr w:type="spellEnd"/>
      <w:r w:rsidR="00D70A64">
        <w:rPr>
          <w:rStyle w:val="Ninguno"/>
          <w:rFonts w:ascii="Arial" w:hAnsi="Arial"/>
          <w:sz w:val="22"/>
          <w:szCs w:val="22"/>
        </w:rPr>
        <w:t xml:space="preserve"> en Centros, Institutos o Servicios Generales de Investigación, s</w:t>
      </w:r>
      <w:r w:rsidRPr="004E7CB5">
        <w:rPr>
          <w:rStyle w:val="Ninguno"/>
          <w:rFonts w:ascii="Arial" w:hAnsi="Arial"/>
          <w:sz w:val="22"/>
          <w:szCs w:val="22"/>
        </w:rPr>
        <w:t>e considerarán financiables</w:t>
      </w:r>
      <w:r w:rsidR="007F10B1">
        <w:rPr>
          <w:rStyle w:val="Ninguno"/>
          <w:rFonts w:ascii="Arial" w:hAnsi="Arial"/>
          <w:sz w:val="22"/>
          <w:szCs w:val="22"/>
        </w:rPr>
        <w:t xml:space="preserve"> aquellas</w:t>
      </w:r>
      <w:r w:rsidRPr="004E7CB5">
        <w:rPr>
          <w:rStyle w:val="Ninguno"/>
          <w:rFonts w:ascii="Arial" w:hAnsi="Arial"/>
          <w:sz w:val="22"/>
          <w:szCs w:val="22"/>
        </w:rPr>
        <w:t xml:space="preserve"> propuestas de Plazas de apoyo técnico a la investigación para grupos</w:t>
      </w:r>
      <w:r w:rsidR="00134E8F">
        <w:rPr>
          <w:rStyle w:val="Ninguno"/>
          <w:rFonts w:ascii="Arial" w:hAnsi="Arial"/>
          <w:sz w:val="22"/>
          <w:szCs w:val="22"/>
        </w:rPr>
        <w:t xml:space="preserve"> </w:t>
      </w:r>
      <w:r w:rsidRPr="004E7CB5">
        <w:rPr>
          <w:rStyle w:val="Ninguno"/>
          <w:rFonts w:ascii="Arial" w:hAnsi="Arial"/>
          <w:b/>
          <w:sz w:val="22"/>
          <w:szCs w:val="22"/>
        </w:rPr>
        <w:t>PAIDI</w:t>
      </w:r>
      <w:r w:rsidRPr="004E7CB5">
        <w:rPr>
          <w:rStyle w:val="Ninguno"/>
          <w:rFonts w:ascii="Arial" w:hAnsi="Arial"/>
          <w:sz w:val="22"/>
          <w:szCs w:val="22"/>
        </w:rPr>
        <w:t xml:space="preserve"> que estén soportadas en un plan de actividad concreto, tras cuya realización se dote a las personas contratadas </w:t>
      </w:r>
      <w:r w:rsidRPr="004E7CB5">
        <w:rPr>
          <w:rStyle w:val="Ninguno"/>
          <w:rFonts w:ascii="Arial" w:hAnsi="Arial"/>
          <w:sz w:val="22"/>
          <w:szCs w:val="22"/>
        </w:rPr>
        <w:lastRenderedPageBreak/>
        <w:t>de competencias que faciliten su posterior inserción en el mercado laboral. No se admitirán propuestas con funciones de apoyo admi</w:t>
      </w:r>
      <w:r w:rsidR="00134E8F">
        <w:rPr>
          <w:rStyle w:val="Ninguno"/>
          <w:rFonts w:ascii="Arial" w:hAnsi="Arial"/>
          <w:sz w:val="22"/>
          <w:szCs w:val="22"/>
        </w:rPr>
        <w:t>nistrativo a estas estructuras.</w:t>
      </w:r>
    </w:p>
    <w:p w:rsidR="00000346" w:rsidRPr="004E7CB5" w:rsidRDefault="00000346" w:rsidP="00D70A64">
      <w:pPr>
        <w:pStyle w:val="Cuerpo"/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000346" w:rsidRPr="004E7CB5" w:rsidRDefault="00000346" w:rsidP="00000346">
      <w:pPr>
        <w:pStyle w:val="Cuerpo"/>
        <w:spacing w:line="360" w:lineRule="auto"/>
        <w:ind w:left="627"/>
        <w:jc w:val="both"/>
        <w:rPr>
          <w:rStyle w:val="Ninguno"/>
          <w:rFonts w:ascii="Arial" w:hAnsi="Arial"/>
          <w:b/>
          <w:sz w:val="22"/>
          <w:szCs w:val="22"/>
          <w:u w:val="single"/>
        </w:rPr>
      </w:pPr>
      <w:r w:rsidRPr="004E7CB5">
        <w:rPr>
          <w:rStyle w:val="Ninguno"/>
          <w:rFonts w:ascii="Arial" w:hAnsi="Arial"/>
          <w:b/>
          <w:sz w:val="22"/>
          <w:szCs w:val="22"/>
          <w:u w:val="single"/>
        </w:rPr>
        <w:t>Procedimiento de solicitud de plazas:</w:t>
      </w:r>
    </w:p>
    <w:p w:rsidR="00000346" w:rsidRPr="004E7CB5" w:rsidRDefault="00000346" w:rsidP="00000346">
      <w:pPr>
        <w:pStyle w:val="Cuerpo"/>
        <w:spacing w:line="360" w:lineRule="auto"/>
        <w:ind w:left="627"/>
        <w:jc w:val="both"/>
        <w:rPr>
          <w:rStyle w:val="Ninguno"/>
          <w:rFonts w:ascii="Arial" w:hAnsi="Arial"/>
          <w:b/>
          <w:sz w:val="22"/>
          <w:szCs w:val="22"/>
          <w:u w:val="single"/>
        </w:rPr>
      </w:pPr>
    </w:p>
    <w:p w:rsidR="00000346" w:rsidRPr="004E7CB5" w:rsidRDefault="00000346" w:rsidP="00000346">
      <w:pPr>
        <w:pStyle w:val="Cuerpo"/>
        <w:spacing w:line="360" w:lineRule="auto"/>
        <w:ind w:left="627"/>
        <w:jc w:val="both"/>
        <w:rPr>
          <w:rStyle w:val="Ninguno"/>
          <w:rFonts w:ascii="Arial" w:hAnsi="Arial"/>
          <w:b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 xml:space="preserve"> -</w:t>
      </w:r>
      <w:r w:rsidRPr="004E7CB5">
        <w:rPr>
          <w:rStyle w:val="Ninguno"/>
          <w:rFonts w:ascii="Arial" w:hAnsi="Arial"/>
          <w:b/>
          <w:sz w:val="22"/>
          <w:szCs w:val="22"/>
        </w:rPr>
        <w:t>Plazo y forma de presentación:</w:t>
      </w:r>
    </w:p>
    <w:p w:rsidR="00000346" w:rsidRDefault="00000346" w:rsidP="00000346">
      <w:pPr>
        <w:pStyle w:val="Cuerpo"/>
        <w:spacing w:line="360" w:lineRule="auto"/>
        <w:ind w:left="627"/>
        <w:jc w:val="both"/>
        <w:rPr>
          <w:rStyle w:val="Ninguno"/>
          <w:rFonts w:ascii="Arial" w:hAnsi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 xml:space="preserve">-Los investigadores responsables </w:t>
      </w:r>
      <w:r w:rsidRPr="004E7CB5">
        <w:rPr>
          <w:rStyle w:val="Ninguno"/>
          <w:rFonts w:ascii="Arial" w:hAnsi="Arial"/>
          <w:b/>
          <w:sz w:val="22"/>
          <w:szCs w:val="22"/>
        </w:rPr>
        <w:t>de grupo PAIDI</w:t>
      </w:r>
      <w:r w:rsidR="00D70A64">
        <w:rPr>
          <w:rStyle w:val="Ninguno"/>
          <w:rFonts w:ascii="Arial" w:hAnsi="Arial"/>
          <w:b/>
          <w:sz w:val="22"/>
          <w:szCs w:val="22"/>
        </w:rPr>
        <w:t xml:space="preserve"> que obtuvieron financiación en la última convocatoria resuelta por la Junta de Andalucía,</w:t>
      </w:r>
      <w:r w:rsidRPr="004E7CB5">
        <w:rPr>
          <w:rStyle w:val="Ninguno"/>
          <w:rFonts w:ascii="Arial" w:hAnsi="Arial"/>
          <w:b/>
          <w:sz w:val="22"/>
          <w:szCs w:val="22"/>
        </w:rPr>
        <w:t xml:space="preserve"> </w:t>
      </w:r>
      <w:r w:rsidR="00661C52">
        <w:rPr>
          <w:rStyle w:val="Ninguno"/>
          <w:rFonts w:ascii="Arial" w:hAnsi="Arial"/>
          <w:sz w:val="22"/>
          <w:szCs w:val="22"/>
        </w:rPr>
        <w:t>podrán realizar</w:t>
      </w:r>
      <w:r w:rsidRPr="004E7CB5">
        <w:rPr>
          <w:rStyle w:val="Ninguno"/>
          <w:rFonts w:ascii="Arial" w:hAnsi="Arial"/>
          <w:sz w:val="22"/>
          <w:szCs w:val="22"/>
        </w:rPr>
        <w:t xml:space="preserve"> hasta el </w:t>
      </w:r>
      <w:r w:rsidR="00D70A64">
        <w:rPr>
          <w:rStyle w:val="Ninguno"/>
          <w:rFonts w:ascii="Arial" w:hAnsi="Arial"/>
          <w:b/>
          <w:bCs/>
          <w:color w:val="000000" w:themeColor="text1"/>
          <w:sz w:val="22"/>
          <w:szCs w:val="22"/>
        </w:rPr>
        <w:t>2 de abril</w:t>
      </w:r>
      <w:r w:rsidRPr="001526B0">
        <w:rPr>
          <w:rStyle w:val="Ninguno"/>
          <w:rFonts w:ascii="Arial" w:hAnsi="Arial"/>
          <w:b/>
          <w:bCs/>
          <w:color w:val="000000" w:themeColor="text1"/>
          <w:sz w:val="22"/>
          <w:szCs w:val="22"/>
        </w:rPr>
        <w:t>,</w:t>
      </w:r>
      <w:r w:rsidR="001526B0">
        <w:rPr>
          <w:rStyle w:val="Ninguno"/>
          <w:rFonts w:ascii="Arial" w:hAnsi="Arial"/>
          <w:b/>
          <w:bCs/>
          <w:color w:val="000000" w:themeColor="text1"/>
          <w:sz w:val="22"/>
          <w:szCs w:val="22"/>
        </w:rPr>
        <w:t xml:space="preserve"> </w:t>
      </w:r>
      <w:r w:rsidR="00D70A64">
        <w:rPr>
          <w:rStyle w:val="Ninguno"/>
          <w:rFonts w:ascii="Arial" w:hAnsi="Arial"/>
          <w:b/>
          <w:bCs/>
          <w:color w:val="000000" w:themeColor="text1"/>
          <w:sz w:val="22"/>
          <w:szCs w:val="22"/>
        </w:rPr>
        <w:t>domingo</w:t>
      </w:r>
      <w:r w:rsidRPr="001526B0">
        <w:rPr>
          <w:rStyle w:val="Ninguno"/>
          <w:rFonts w:ascii="Arial" w:hAnsi="Arial"/>
          <w:b/>
          <w:bCs/>
          <w:color w:val="000000" w:themeColor="text1"/>
          <w:sz w:val="22"/>
          <w:szCs w:val="22"/>
        </w:rPr>
        <w:t>,</w:t>
      </w:r>
      <w:r w:rsidRPr="004E7CB5">
        <w:rPr>
          <w:rStyle w:val="Ninguno"/>
          <w:rFonts w:ascii="Arial" w:hAnsi="Arial"/>
          <w:sz w:val="22"/>
          <w:szCs w:val="22"/>
        </w:rPr>
        <w:t xml:space="preserve"> las peticiones cumplimentando los formularios que adjuntamos a este correo, y las harán llegar al Vicerrectorado de Investigación y Transferencia (Servicio de Investigación), a través del Gestor de Peticiones del Servicio de Investigación en el apartado: “Solicitudes Plan de Empleo Juvenil</w:t>
      </w:r>
      <w:r w:rsidR="00207A9D">
        <w:rPr>
          <w:rStyle w:val="Ninguno"/>
          <w:rFonts w:ascii="Arial" w:hAnsi="Arial"/>
          <w:sz w:val="22"/>
          <w:szCs w:val="22"/>
        </w:rPr>
        <w:t xml:space="preserve"> Grupos PAIDI</w:t>
      </w:r>
      <w:r w:rsidRPr="004E7CB5">
        <w:rPr>
          <w:rStyle w:val="Ninguno"/>
          <w:rFonts w:ascii="Arial" w:hAnsi="Arial"/>
          <w:sz w:val="22"/>
          <w:szCs w:val="22"/>
        </w:rPr>
        <w:t>” en el siguiente enlace una vez identificado el usuario.</w:t>
      </w:r>
    </w:p>
    <w:p w:rsidR="00000346" w:rsidRDefault="00CD6011" w:rsidP="0076741A">
      <w:pPr>
        <w:pStyle w:val="Cuerpo"/>
        <w:spacing w:line="360" w:lineRule="auto"/>
        <w:ind w:left="627"/>
        <w:jc w:val="center"/>
        <w:rPr>
          <w:rStyle w:val="Ninguno"/>
          <w:rFonts w:ascii="Arial" w:hAnsi="Arial"/>
          <w:color w:val="244061" w:themeColor="accent1" w:themeShade="80"/>
          <w:sz w:val="22"/>
          <w:szCs w:val="22"/>
          <w:u w:color="244061" w:themeColor="accent1" w:themeShade="80"/>
        </w:rPr>
      </w:pPr>
      <w:hyperlink r:id="rId8" w:history="1">
        <w:r w:rsidR="00000346" w:rsidRPr="004E7CB5">
          <w:rPr>
            <w:rStyle w:val="Hipervnculo"/>
            <w:rFonts w:ascii="Arial" w:hAnsi="Arial"/>
            <w:color w:val="244061" w:themeColor="accent1" w:themeShade="80"/>
            <w:sz w:val="22"/>
            <w:szCs w:val="22"/>
            <w:u w:color="244061" w:themeColor="accent1" w:themeShade="80"/>
          </w:rPr>
          <w:t>https://dj.uma.es/vrinvestigacion</w:t>
        </w:r>
      </w:hyperlink>
    </w:p>
    <w:p w:rsidR="003A3FE6" w:rsidRPr="004E7CB5" w:rsidRDefault="003A3FE6" w:rsidP="0076741A">
      <w:pPr>
        <w:pStyle w:val="Cuerpo"/>
        <w:spacing w:line="360" w:lineRule="auto"/>
        <w:ind w:left="627"/>
        <w:jc w:val="center"/>
        <w:rPr>
          <w:rStyle w:val="Ninguno"/>
          <w:rFonts w:ascii="Arial" w:hAnsi="Arial"/>
          <w:color w:val="244061" w:themeColor="accent1" w:themeShade="80"/>
          <w:sz w:val="22"/>
          <w:szCs w:val="22"/>
          <w:u w:color="244061" w:themeColor="accent1" w:themeShade="80"/>
        </w:rPr>
      </w:pPr>
    </w:p>
    <w:p w:rsidR="003A3FE6" w:rsidRPr="004E7CB5" w:rsidRDefault="00000346" w:rsidP="00000346">
      <w:pPr>
        <w:pStyle w:val="Cuerpo"/>
        <w:spacing w:line="360" w:lineRule="auto"/>
        <w:ind w:left="627"/>
        <w:jc w:val="both"/>
        <w:rPr>
          <w:rFonts w:ascii="Arial" w:eastAsia="Arial" w:hAnsi="Arial" w:cs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 xml:space="preserve">-Se realizará </w:t>
      </w:r>
      <w:r w:rsidRPr="00D70A64">
        <w:rPr>
          <w:rStyle w:val="Ninguno"/>
          <w:rFonts w:ascii="Arial" w:hAnsi="Arial"/>
          <w:sz w:val="22"/>
          <w:szCs w:val="22"/>
          <w:u w:val="single"/>
        </w:rPr>
        <w:t xml:space="preserve">una </w:t>
      </w:r>
      <w:r w:rsidR="00D70A64">
        <w:rPr>
          <w:rStyle w:val="Ninguno"/>
          <w:rFonts w:ascii="Arial" w:hAnsi="Arial"/>
          <w:sz w:val="22"/>
          <w:szCs w:val="22"/>
          <w:u w:val="single"/>
        </w:rPr>
        <w:t xml:space="preserve">única petición </w:t>
      </w:r>
      <w:r w:rsidR="00D70A64">
        <w:rPr>
          <w:rStyle w:val="Ninguno"/>
          <w:rFonts w:ascii="Arial" w:hAnsi="Arial"/>
          <w:sz w:val="22"/>
          <w:szCs w:val="22"/>
        </w:rPr>
        <w:t>de entre las</w:t>
      </w:r>
      <w:r w:rsidRPr="004E7CB5">
        <w:rPr>
          <w:rStyle w:val="Ninguno"/>
          <w:rFonts w:ascii="Arial" w:hAnsi="Arial"/>
          <w:sz w:val="22"/>
          <w:szCs w:val="22"/>
        </w:rPr>
        <w:t xml:space="preserve"> categorías recogidas en la tabla</w:t>
      </w:r>
      <w:r w:rsidR="00D70A64">
        <w:rPr>
          <w:rStyle w:val="Ninguno"/>
          <w:rFonts w:ascii="Arial" w:hAnsi="Arial"/>
          <w:sz w:val="22"/>
          <w:szCs w:val="22"/>
        </w:rPr>
        <w:t xml:space="preserve"> anterior</w:t>
      </w:r>
      <w:r w:rsidRPr="004E7CB5">
        <w:rPr>
          <w:rStyle w:val="Ninguno"/>
          <w:rFonts w:ascii="Arial" w:hAnsi="Arial"/>
          <w:sz w:val="22"/>
          <w:szCs w:val="22"/>
        </w:rPr>
        <w:t xml:space="preserve">. </w:t>
      </w:r>
    </w:p>
    <w:p w:rsidR="00000346" w:rsidRDefault="00000346" w:rsidP="00000346">
      <w:pPr>
        <w:pStyle w:val="Cuerpo"/>
        <w:spacing w:line="360" w:lineRule="auto"/>
        <w:ind w:left="627"/>
        <w:jc w:val="both"/>
        <w:rPr>
          <w:rStyle w:val="Ninguno"/>
          <w:rFonts w:ascii="Arial" w:hAnsi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 xml:space="preserve">-Los peticionarios serán responsables de dotar de espacio físico y equipamiento adecuado a las personas contratadas para el desarrollo de las tareas a realizar. No existirá una partida complementaria para fungibles, gastos de desplazamiento, equipamiento o cualquier otro coste asociado a estos contratos.  </w:t>
      </w:r>
    </w:p>
    <w:p w:rsidR="003A3FE6" w:rsidRPr="004E7CB5" w:rsidRDefault="003A3FE6" w:rsidP="00000346">
      <w:pPr>
        <w:pStyle w:val="Cuerpo"/>
        <w:spacing w:line="360" w:lineRule="auto"/>
        <w:ind w:left="627"/>
        <w:jc w:val="both"/>
        <w:rPr>
          <w:rFonts w:ascii="Arial" w:eastAsia="Arial" w:hAnsi="Arial" w:cs="Arial"/>
          <w:sz w:val="22"/>
          <w:szCs w:val="22"/>
        </w:rPr>
      </w:pPr>
    </w:p>
    <w:p w:rsidR="00000346" w:rsidRPr="004E7CB5" w:rsidRDefault="00000346" w:rsidP="00000346">
      <w:pPr>
        <w:pStyle w:val="Cuerpo"/>
        <w:tabs>
          <w:tab w:val="left" w:pos="1155"/>
        </w:tabs>
        <w:spacing w:line="360" w:lineRule="auto"/>
        <w:ind w:left="567"/>
        <w:jc w:val="both"/>
        <w:rPr>
          <w:rFonts w:ascii="Arial" w:eastAsia="Arial" w:hAnsi="Arial" w:cs="Arial"/>
          <w:sz w:val="22"/>
          <w:szCs w:val="22"/>
        </w:rPr>
      </w:pPr>
    </w:p>
    <w:p w:rsidR="00000346" w:rsidRPr="003A3FE6" w:rsidRDefault="00000346" w:rsidP="00000346">
      <w:pPr>
        <w:pStyle w:val="Cuerpo"/>
        <w:spacing w:line="360" w:lineRule="auto"/>
        <w:ind w:left="567"/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r w:rsidRPr="003A3FE6">
        <w:rPr>
          <w:rFonts w:ascii="Arial" w:eastAsia="Arial" w:hAnsi="Arial" w:cs="Arial"/>
          <w:b/>
          <w:sz w:val="22"/>
          <w:szCs w:val="22"/>
          <w:u w:val="single"/>
        </w:rPr>
        <w:t>Convocatoria:</w:t>
      </w: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>Una vez analizadas todas las peticiones según el procedimiento descrito anteriormente, el Vicerrectorado de Investigación y Transferencia realizará la convocatoria de las plazas ofertadas hasta alcanzar el máximo de financiación disponible.</w:t>
      </w: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bCs/>
          <w:color w:val="auto"/>
          <w:sz w:val="22"/>
          <w:szCs w:val="22"/>
        </w:rPr>
      </w:pPr>
      <w:r w:rsidRPr="004E7CB5">
        <w:rPr>
          <w:rStyle w:val="Ninguno"/>
          <w:rFonts w:ascii="Arial" w:hAnsi="Arial"/>
          <w:sz w:val="22"/>
          <w:szCs w:val="22"/>
        </w:rPr>
        <w:t>En el caso de que el número de plazas solicitadas por los Grupos PAIDI supere la financiación disponible, se establecerá como criterio de asignación</w:t>
      </w:r>
      <w:r w:rsidR="00D70A64">
        <w:rPr>
          <w:rStyle w:val="Ninguno"/>
          <w:rFonts w:ascii="Arial" w:hAnsi="Arial"/>
          <w:sz w:val="22"/>
          <w:szCs w:val="22"/>
        </w:rPr>
        <w:t>,</w:t>
      </w:r>
      <w:r w:rsidRPr="004E7CB5">
        <w:rPr>
          <w:rStyle w:val="Ninguno"/>
          <w:rFonts w:ascii="Arial" w:hAnsi="Arial"/>
          <w:sz w:val="22"/>
          <w:szCs w:val="22"/>
        </w:rPr>
        <w:t xml:space="preserve"> la última </w:t>
      </w:r>
      <w:r w:rsidRPr="004E7CB5">
        <w:rPr>
          <w:rStyle w:val="Ninguno"/>
          <w:rFonts w:ascii="Arial" w:hAnsi="Arial"/>
          <w:color w:val="auto"/>
          <w:sz w:val="22"/>
          <w:szCs w:val="22"/>
        </w:rPr>
        <w:t xml:space="preserve">valoración </w:t>
      </w:r>
      <w:r w:rsidR="004A181F">
        <w:rPr>
          <w:rStyle w:val="Ninguno"/>
          <w:rFonts w:ascii="Arial" w:hAnsi="Arial"/>
          <w:color w:val="auto"/>
          <w:sz w:val="22"/>
          <w:szCs w:val="22"/>
        </w:rPr>
        <w:t xml:space="preserve">económica </w:t>
      </w:r>
      <w:bookmarkStart w:id="0" w:name="_GoBack"/>
      <w:bookmarkEnd w:id="0"/>
      <w:r w:rsidRPr="004E7CB5">
        <w:rPr>
          <w:rStyle w:val="Ninguno"/>
          <w:rFonts w:ascii="Arial" w:hAnsi="Arial"/>
          <w:color w:val="auto"/>
          <w:sz w:val="22"/>
          <w:szCs w:val="22"/>
        </w:rPr>
        <w:t>oficial de grupos PAIDI facil</w:t>
      </w:r>
      <w:r w:rsidRPr="004E7CB5">
        <w:rPr>
          <w:rStyle w:val="Ninguno"/>
          <w:rFonts w:ascii="Arial" w:hAnsi="Arial"/>
          <w:bCs/>
          <w:color w:val="auto"/>
          <w:sz w:val="22"/>
          <w:szCs w:val="22"/>
        </w:rPr>
        <w:t>itada por la Junta de Andalucía.</w:t>
      </w: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bCs/>
          <w:color w:val="auto"/>
          <w:sz w:val="22"/>
          <w:szCs w:val="22"/>
        </w:rPr>
      </w:pPr>
    </w:p>
    <w:p w:rsidR="00000346" w:rsidRPr="004E7CB5" w:rsidRDefault="006C4021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bCs/>
          <w:color w:val="auto"/>
          <w:sz w:val="22"/>
          <w:szCs w:val="22"/>
        </w:rPr>
      </w:pPr>
      <w:r>
        <w:rPr>
          <w:rStyle w:val="Ninguno"/>
          <w:rFonts w:ascii="Arial" w:hAnsi="Arial"/>
          <w:bCs/>
          <w:color w:val="auto"/>
          <w:sz w:val="22"/>
          <w:szCs w:val="22"/>
        </w:rPr>
        <w:t xml:space="preserve">Para cualquier consulta relacionada con el procedimiento, puede enviar un email a Zaida Díaz </w:t>
      </w:r>
      <w:proofErr w:type="spellStart"/>
      <w:r>
        <w:rPr>
          <w:rStyle w:val="Ninguno"/>
          <w:rFonts w:ascii="Arial" w:hAnsi="Arial"/>
          <w:bCs/>
          <w:color w:val="auto"/>
          <w:sz w:val="22"/>
          <w:szCs w:val="22"/>
        </w:rPr>
        <w:t>Cabiale</w:t>
      </w:r>
      <w:proofErr w:type="spellEnd"/>
      <w:r>
        <w:rPr>
          <w:rStyle w:val="Ninguno"/>
          <w:rFonts w:ascii="Arial" w:hAnsi="Arial"/>
          <w:bCs/>
          <w:color w:val="auto"/>
          <w:sz w:val="22"/>
          <w:szCs w:val="22"/>
        </w:rPr>
        <w:t xml:space="preserve"> dirtransferencia@uma.es</w:t>
      </w: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bCs/>
          <w:color w:val="auto"/>
          <w:sz w:val="22"/>
          <w:szCs w:val="22"/>
        </w:rPr>
      </w:pP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bCs/>
          <w:color w:val="auto"/>
          <w:sz w:val="22"/>
          <w:szCs w:val="22"/>
        </w:rPr>
      </w:pP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bCs/>
          <w:color w:val="auto"/>
          <w:sz w:val="22"/>
          <w:szCs w:val="22"/>
        </w:rPr>
      </w:pPr>
      <w:r w:rsidRPr="004E7CB5">
        <w:rPr>
          <w:rStyle w:val="Ninguno"/>
          <w:rFonts w:ascii="Arial" w:hAnsi="Arial"/>
          <w:bCs/>
          <w:color w:val="auto"/>
          <w:sz w:val="22"/>
          <w:szCs w:val="22"/>
        </w:rPr>
        <w:t>Juan Teodomiro López Navarrete.</w:t>
      </w: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rStyle w:val="Ninguno"/>
          <w:rFonts w:ascii="Arial" w:hAnsi="Arial"/>
          <w:bCs/>
          <w:color w:val="auto"/>
          <w:sz w:val="22"/>
          <w:szCs w:val="22"/>
        </w:rPr>
      </w:pPr>
      <w:r w:rsidRPr="004E7CB5">
        <w:rPr>
          <w:rStyle w:val="Ninguno"/>
          <w:rFonts w:ascii="Arial" w:hAnsi="Arial"/>
          <w:bCs/>
          <w:color w:val="auto"/>
          <w:sz w:val="22"/>
          <w:szCs w:val="22"/>
        </w:rPr>
        <w:t>Vicerrector de Investigación y Transferencia</w:t>
      </w:r>
    </w:p>
    <w:p w:rsidR="00000346" w:rsidRPr="004E7CB5" w:rsidRDefault="00000346" w:rsidP="00000346">
      <w:pPr>
        <w:pStyle w:val="Cuerpo"/>
        <w:spacing w:line="360" w:lineRule="auto"/>
        <w:ind w:left="567"/>
        <w:jc w:val="both"/>
        <w:rPr>
          <w:color w:val="auto"/>
        </w:rPr>
      </w:pPr>
      <w:r w:rsidRPr="004E7CB5">
        <w:rPr>
          <w:rStyle w:val="Ninguno"/>
          <w:rFonts w:ascii="Arial" w:hAnsi="Arial"/>
          <w:bCs/>
          <w:color w:val="auto"/>
          <w:sz w:val="22"/>
          <w:szCs w:val="22"/>
        </w:rPr>
        <w:t>Universidad de Málaga.</w:t>
      </w:r>
    </w:p>
    <w:sectPr w:rsidR="00000346" w:rsidRPr="004E7CB5" w:rsidSect="00DB7A8E">
      <w:headerReference w:type="default" r:id="rId9"/>
      <w:footerReference w:type="default" r:id="rId10"/>
      <w:type w:val="continuous"/>
      <w:pgSz w:w="11900" w:h="16840"/>
      <w:pgMar w:top="426" w:right="860" w:bottom="142" w:left="620" w:header="436" w:footer="1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011" w:rsidRDefault="00CD6011" w:rsidP="0035230E">
      <w:pPr>
        <w:spacing w:after="0" w:line="240" w:lineRule="auto"/>
      </w:pPr>
      <w:r>
        <w:separator/>
      </w:r>
    </w:p>
  </w:endnote>
  <w:endnote w:type="continuationSeparator" w:id="0">
    <w:p w:rsidR="00CD6011" w:rsidRDefault="00CD6011" w:rsidP="00352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30E" w:rsidRDefault="0035230E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E1F755" wp14:editId="07DA49B4">
              <wp:simplePos x="0" y="0"/>
              <wp:positionH relativeFrom="column">
                <wp:posOffset>3835400</wp:posOffset>
              </wp:positionH>
              <wp:positionV relativeFrom="paragraph">
                <wp:posOffset>104140</wp:posOffset>
              </wp:positionV>
              <wp:extent cx="3143885" cy="342900"/>
              <wp:effectExtent l="0" t="0" r="0" b="127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230E" w:rsidRPr="00B553B8" w:rsidRDefault="0035230E" w:rsidP="0035230E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B553B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Edificio Rectorado. Avenida Cervantes, 2. 29071. </w:t>
                          </w:r>
                        </w:p>
                        <w:p w:rsidR="0035230E" w:rsidRPr="00B553B8" w:rsidRDefault="0035230E" w:rsidP="0035230E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bCs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B553B8">
                            <w:rPr>
                              <w:bCs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Tel.: </w:t>
                          </w:r>
                          <w:r w:rsidRPr="00B553B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952 13 10 47   </w:t>
                          </w:r>
                          <w:r w:rsidRPr="00B553B8">
                            <w:rPr>
                              <w:bCs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35230E" w:rsidRPr="00B553B8" w:rsidRDefault="0035230E" w:rsidP="0035230E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bCs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B553B8">
                            <w:rPr>
                              <w:bCs/>
                              <w:color w:val="7F7F7F" w:themeColor="text1" w:themeTint="80"/>
                              <w:sz w:val="18"/>
                              <w:szCs w:val="18"/>
                            </w:rPr>
                            <w:t>vrinvestigacion@uma.es</w:t>
                          </w:r>
                        </w:p>
                        <w:p w:rsidR="0035230E" w:rsidRPr="00B553B8" w:rsidRDefault="0035230E" w:rsidP="0035230E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  <w:p w:rsidR="0035230E" w:rsidRPr="00FF46C8" w:rsidRDefault="0035230E" w:rsidP="00B553B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E1F7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2pt;margin-top:8.2pt;width:247.55pt;height:27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" stroked="f">
              <v:textbox style="mso-fit-shape-to-text:t">
                <w:txbxContent>
                  <w:p w:rsidR="0035230E" w:rsidRPr="00B553B8" w:rsidRDefault="0035230E" w:rsidP="0035230E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B553B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Edificio Rectorado. Avenida Cervantes, 2. 29071. </w:t>
                    </w:r>
                  </w:p>
                  <w:p w:rsidR="0035230E" w:rsidRPr="00B553B8" w:rsidRDefault="0035230E" w:rsidP="0035230E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bCs/>
                        <w:color w:val="7F7F7F" w:themeColor="text1" w:themeTint="80"/>
                        <w:sz w:val="18"/>
                        <w:szCs w:val="18"/>
                      </w:rPr>
                    </w:pPr>
                    <w:r w:rsidRPr="00B553B8">
                      <w:rPr>
                        <w:bCs/>
                        <w:color w:val="7F7F7F" w:themeColor="text1" w:themeTint="80"/>
                        <w:sz w:val="18"/>
                        <w:szCs w:val="18"/>
                      </w:rPr>
                      <w:t xml:space="preserve">Tel.: </w:t>
                    </w:r>
                    <w:r w:rsidRPr="00B553B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952 13 10 47   </w:t>
                    </w:r>
                    <w:r w:rsidRPr="00B553B8">
                      <w:rPr>
                        <w:bCs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35230E" w:rsidRPr="00B553B8" w:rsidRDefault="0035230E" w:rsidP="0035230E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bCs/>
                        <w:color w:val="7F7F7F" w:themeColor="text1" w:themeTint="80"/>
                        <w:sz w:val="18"/>
                        <w:szCs w:val="18"/>
                      </w:rPr>
                    </w:pPr>
                    <w:r w:rsidRPr="00B553B8">
                      <w:rPr>
                        <w:bCs/>
                        <w:color w:val="7F7F7F" w:themeColor="text1" w:themeTint="80"/>
                        <w:sz w:val="18"/>
                        <w:szCs w:val="18"/>
                      </w:rPr>
                      <w:t>vrinvestigacion@uma.es</w:t>
                    </w:r>
                  </w:p>
                  <w:p w:rsidR="0035230E" w:rsidRPr="00B553B8" w:rsidRDefault="0035230E" w:rsidP="0035230E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  <w:p w:rsidR="0035230E" w:rsidRPr="00FF46C8" w:rsidRDefault="0035230E" w:rsidP="00B553B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4F016B51" wp14:editId="047EF153">
          <wp:extent cx="3492500" cy="632655"/>
          <wp:effectExtent l="0" t="0" r="0" b="254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230E" w:rsidRDefault="0035230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011" w:rsidRDefault="00CD6011" w:rsidP="0035230E">
      <w:pPr>
        <w:spacing w:after="0" w:line="240" w:lineRule="auto"/>
      </w:pPr>
      <w:r>
        <w:separator/>
      </w:r>
    </w:p>
  </w:footnote>
  <w:footnote w:type="continuationSeparator" w:id="0">
    <w:p w:rsidR="00CD6011" w:rsidRDefault="00CD6011" w:rsidP="003523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30E" w:rsidRDefault="0035230E" w:rsidP="0035230E">
    <w:pPr>
      <w:pStyle w:val="Encabezado"/>
      <w:ind w:firstLine="142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1EA6BD" wp14:editId="6DEF8EF4">
              <wp:simplePos x="0" y="0"/>
              <wp:positionH relativeFrom="column">
                <wp:posOffset>3648075</wp:posOffset>
              </wp:positionH>
              <wp:positionV relativeFrom="paragraph">
                <wp:posOffset>139065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230E" w:rsidRPr="0035230E" w:rsidRDefault="0035230E" w:rsidP="0035230E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</w:pPr>
                          <w:r w:rsidRPr="0035230E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  <w:t>Vicerrectorado de Investigación y Transferencia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71EA6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87.25pt;margin-top:10.95pt;width:253.45pt;height:27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" stroked="f">
              <v:textbox style="mso-fit-shape-to-text:t">
                <w:txbxContent>
                  <w:p w:rsidR="0035230E" w:rsidRPr="0035230E" w:rsidRDefault="0035230E" w:rsidP="0035230E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</w:pPr>
                    <w:r w:rsidRPr="0035230E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  <w:t>Vicerrectorado de Investigación y Transferencia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221DDE71" wp14:editId="6EEB5CC1">
          <wp:extent cx="2933700" cy="624305"/>
          <wp:effectExtent l="0" t="0" r="0" b="10795"/>
          <wp:docPr id="1" name="Imagen 1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230E" w:rsidRDefault="0035230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403DB3"/>
    <w:multiLevelType w:val="hybridMultilevel"/>
    <w:tmpl w:val="A660415A"/>
    <w:lvl w:ilvl="0" w:tplc="6876ED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CCA7DF8"/>
    <w:multiLevelType w:val="hybridMultilevel"/>
    <w:tmpl w:val="DE6218D6"/>
    <w:lvl w:ilvl="0" w:tplc="0C0A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2" w15:restartNumberingAfterBreak="0">
    <w:nsid w:val="75DC5BC1"/>
    <w:multiLevelType w:val="hybridMultilevel"/>
    <w:tmpl w:val="8990D10C"/>
    <w:lvl w:ilvl="0" w:tplc="0C0A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3" w15:restartNumberingAfterBreak="0">
    <w:nsid w:val="7A3A4EDB"/>
    <w:multiLevelType w:val="hybridMultilevel"/>
    <w:tmpl w:val="E1A402EC"/>
    <w:lvl w:ilvl="0" w:tplc="0C0A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322"/>
    <w:rsid w:val="00000346"/>
    <w:rsid w:val="00026288"/>
    <w:rsid w:val="000361D1"/>
    <w:rsid w:val="00107DCD"/>
    <w:rsid w:val="00134E8F"/>
    <w:rsid w:val="001526B0"/>
    <w:rsid w:val="00207A9D"/>
    <w:rsid w:val="00244C39"/>
    <w:rsid w:val="002E29FA"/>
    <w:rsid w:val="0031764D"/>
    <w:rsid w:val="0035230E"/>
    <w:rsid w:val="0036320D"/>
    <w:rsid w:val="00392640"/>
    <w:rsid w:val="003A3FE6"/>
    <w:rsid w:val="004A181F"/>
    <w:rsid w:val="004B5D01"/>
    <w:rsid w:val="004C58D7"/>
    <w:rsid w:val="004E7CB5"/>
    <w:rsid w:val="00521FD2"/>
    <w:rsid w:val="00524640"/>
    <w:rsid w:val="005442A8"/>
    <w:rsid w:val="00607322"/>
    <w:rsid w:val="00661C52"/>
    <w:rsid w:val="00666AC1"/>
    <w:rsid w:val="006704A7"/>
    <w:rsid w:val="00673FBD"/>
    <w:rsid w:val="006A5DA1"/>
    <w:rsid w:val="006C0B4E"/>
    <w:rsid w:val="006C4021"/>
    <w:rsid w:val="006F4147"/>
    <w:rsid w:val="00747675"/>
    <w:rsid w:val="00757B9B"/>
    <w:rsid w:val="0076741A"/>
    <w:rsid w:val="007F10B1"/>
    <w:rsid w:val="007F7587"/>
    <w:rsid w:val="00A45D5B"/>
    <w:rsid w:val="00AD7302"/>
    <w:rsid w:val="00B553B8"/>
    <w:rsid w:val="00BA71D2"/>
    <w:rsid w:val="00BF6A73"/>
    <w:rsid w:val="00C33F12"/>
    <w:rsid w:val="00C91873"/>
    <w:rsid w:val="00CD6011"/>
    <w:rsid w:val="00D41697"/>
    <w:rsid w:val="00D70A64"/>
    <w:rsid w:val="00DB7A8E"/>
    <w:rsid w:val="00E31B54"/>
    <w:rsid w:val="00E4248F"/>
    <w:rsid w:val="00EA76AB"/>
    <w:rsid w:val="00FA012D"/>
    <w:rsid w:val="00FD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E754AD-D508-44B3-855E-5E1115CF4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4169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23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230E"/>
  </w:style>
  <w:style w:type="paragraph" w:styleId="Piedepgina">
    <w:name w:val="footer"/>
    <w:basedOn w:val="Normal"/>
    <w:link w:val="PiedepginaCar"/>
    <w:uiPriority w:val="99"/>
    <w:unhideWhenUsed/>
    <w:rsid w:val="003523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230E"/>
  </w:style>
  <w:style w:type="paragraph" w:styleId="NormalWeb">
    <w:name w:val="Normal (Web)"/>
    <w:basedOn w:val="Normal"/>
    <w:uiPriority w:val="99"/>
    <w:semiHidden/>
    <w:unhideWhenUsed/>
    <w:rsid w:val="0035230E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customStyle="1" w:styleId="negrita1">
    <w:name w:val="negrita1"/>
    <w:basedOn w:val="Fuentedeprrafopredeter"/>
    <w:rsid w:val="0035230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53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53B8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000346"/>
    <w:pPr>
      <w:widowControl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"/>
    </w:rPr>
  </w:style>
  <w:style w:type="character" w:customStyle="1" w:styleId="Ninguno">
    <w:name w:val="Ninguno"/>
    <w:rsid w:val="00000346"/>
    <w:rPr>
      <w:lang w:val="es-ES_tradnl"/>
    </w:rPr>
  </w:style>
  <w:style w:type="character" w:styleId="Hipervnculo">
    <w:name w:val="Hyperlink"/>
    <w:rsid w:val="00000346"/>
    <w:rPr>
      <w:u w:val="single"/>
    </w:rPr>
  </w:style>
  <w:style w:type="character" w:customStyle="1" w:styleId="Hyperlink0">
    <w:name w:val="Hyperlink.0"/>
    <w:basedOn w:val="Fuentedeprrafopredeter"/>
    <w:rsid w:val="00000346"/>
    <w:rPr>
      <w:rFonts w:ascii="Arial" w:eastAsia="Arial" w:hAnsi="Arial" w:cs="Arial"/>
      <w:color w:val="0000FF"/>
      <w:u w:val="single" w:color="0000FF"/>
    </w:rPr>
  </w:style>
  <w:style w:type="paragraph" w:styleId="Sangradetextonormal">
    <w:name w:val="Body Text Indent"/>
    <w:link w:val="SangradetextonormalCar"/>
    <w:rsid w:val="00000346"/>
    <w:pPr>
      <w:widowControl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ind w:left="700" w:hanging="700"/>
    </w:pPr>
    <w:rPr>
      <w:rFonts w:ascii="Arial" w:eastAsia="Arial Unicode MS" w:hAnsi="Arial" w:cs="Arial Unicode MS"/>
      <w:color w:val="000000"/>
      <w:kern w:val="1"/>
      <w:sz w:val="20"/>
      <w:szCs w:val="20"/>
      <w:u w:color="000000"/>
      <w:bdr w:val="nil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000346"/>
    <w:rPr>
      <w:rFonts w:ascii="Arial" w:eastAsia="Arial Unicode MS" w:hAnsi="Arial" w:cs="Arial Unicode MS"/>
      <w:color w:val="000000"/>
      <w:kern w:val="1"/>
      <w:sz w:val="20"/>
      <w:szCs w:val="20"/>
      <w:u w:color="000000"/>
      <w:bdr w:val="nil"/>
      <w:lang w:val="es-ES_tradnl" w:eastAsia="es-ES"/>
    </w:rPr>
  </w:style>
  <w:style w:type="table" w:styleId="Tablaconcuadrcula">
    <w:name w:val="Table Grid"/>
    <w:basedOn w:val="Tablanormal"/>
    <w:uiPriority w:val="59"/>
    <w:rsid w:val="00C91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j.uma.es/vrinvestigacio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mpleo.gob.es/es/garantiajuvenil/accesoJovenes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629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JustificacionAsistenciaCongresos</vt:lpstr>
    </vt:vector>
  </TitlesOfParts>
  <Company>Universidad de Málaga</Company>
  <LinksUpToDate>false</LinksUpToDate>
  <CharactersWithSpaces>4081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JustificacionAsistenciaCongresos</dc:title>
  <dc:creator>Usuario</dc:creator>
  <cp:lastModifiedBy>Usuario UMA</cp:lastModifiedBy>
  <cp:revision>34</cp:revision>
  <cp:lastPrinted>2017-03-29T08:41:00Z</cp:lastPrinted>
  <dcterms:created xsi:type="dcterms:W3CDTF">2017-02-22T07:51:00Z</dcterms:created>
  <dcterms:modified xsi:type="dcterms:W3CDTF">2017-03-29T11:25:00Z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2015-06-05T00:00:00Z</vt:filetime>
  </property>
  <property fmtid="{D5CDD505-2E9C-101B-9397-08002B2CF9AE}" pid="3" name="LastSaved">
    <vt:filetime>2017-02-22T00:00:00Z</vt:filetime>
  </property>
</Properties>
</file>