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>Modelo de cronograma – Ayudas B3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FE3D5C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b/>
              </w:rPr>
            </w:pPr>
            <w:r w:rsidRPr="00312FA7">
              <w:rPr>
                <w:rFonts w:ascii="Arial" w:hAnsi="Arial" w:cs="Arial"/>
                <w:b/>
                <w:color w:val="FFFFFF" w:themeColor="background1"/>
              </w:rPr>
              <w:t>B.- Segundo año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FE3D5C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En el caso de que el proyecto requiera un segundo año de ejecución indicar en las tareas programadas. Téngase en cuenta que habrá que solicitar prórroga y cumplir los criterios indicados en el I Plan Propio de Investigación y Transferencia</w:t>
      </w:r>
    </w:p>
    <w:p w:rsidR="006E0371" w:rsidRDefault="006E0371"/>
    <w:sectPr w:rsidR="006E0371" w:rsidSect="00E50579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FF" w:rsidRDefault="003160FF" w:rsidP="00E50579">
      <w:r>
        <w:separator/>
      </w:r>
    </w:p>
  </w:endnote>
  <w:endnote w:type="continuationSeparator" w:id="0">
    <w:p w:rsidR="003160FF" w:rsidRDefault="003160FF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FF" w:rsidRDefault="003160FF" w:rsidP="00E50579">
      <w:r>
        <w:separator/>
      </w:r>
    </w:p>
  </w:footnote>
  <w:footnote w:type="continuationSeparator" w:id="0">
    <w:p w:rsidR="003160FF" w:rsidRDefault="003160FF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79" w:rsidRDefault="00E50579" w:rsidP="00E50579">
    <w:pPr>
      <w:pStyle w:val="Encabezado"/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DE9C" wp14:editId="3C2FB8B9">
              <wp:simplePos x="0" y="0"/>
              <wp:positionH relativeFrom="column">
                <wp:posOffset>5748655</wp:posOffset>
              </wp:positionH>
              <wp:positionV relativeFrom="paragraph">
                <wp:posOffset>-131445</wp:posOffset>
              </wp:positionV>
              <wp:extent cx="3218815" cy="353695"/>
              <wp:effectExtent l="0" t="0" r="635" b="5715"/>
              <wp:wrapTight wrapText="bothSides">
                <wp:wrapPolygon edited="0">
                  <wp:start x="0" y="0"/>
                  <wp:lineTo x="0" y="20308"/>
                  <wp:lineTo x="21476" y="20308"/>
                  <wp:lineTo x="21476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79" w:rsidRPr="0035230E" w:rsidRDefault="00E50579" w:rsidP="00E5057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35230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3D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2.65pt;margin-top:-10.35pt;width:253.45pt;height:27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HaqYSHgAAAACwEAAA8AAABkcnMvZG93bnJldi54bWxMj8tOwzAQRfdI/IM1SOxauynhETKp&#10;Kio2LJAoSLB0YyeOiMeW7abh73FXsBzdo3vP1JvZjmzSIQ6OEFZLAUxT69RAPcLH+/PiHlhMkpQc&#10;HWmEHx1h01xe1LJS7kRvetqnnuUSipVEMCn5ivPYGm1lXDqvKWedC1amfIaeqyBPudyOvBDills5&#10;UF4w0usno9vv/dEifFozqF14/erUOO1eum3p5+ARr6/m7SOwpOf0B8NZP6tDk50O7kgqshHhQZTr&#10;jCIsCnEH7EzcrIoC2AFhXQrgTc3//9D8AgAA//8DAFBLAQItABQABgAIAAAAIQC2gziS/gAAAOEB&#10;AAATAAAAAAAAAAAAAAAAAAAAAABbQ29udGVudF9UeXBlc10ueG1sUEsBAi0AFAAGAAgAAAAhADj9&#10;If/WAAAAlAEAAAsAAAAAAAAAAAAAAAAALwEAAF9yZWxzLy5yZWxzUEsBAi0AFAAGAAgAAAAhAP9t&#10;qqKCAgAADwUAAA4AAAAAAAAAAAAAAAAALgIAAGRycy9lMm9Eb2MueG1sUEsBAi0AFAAGAAgAAAAh&#10;AHaqYSHgAAAACwEAAA8AAAAAAAAAAAAAAAAA3AQAAGRycy9kb3ducmV2LnhtbFBLBQYAAAAABAAE&#10;APMAAADpBQAAAAA=&#10;" stroked="f">
              <v:textbox style="mso-fit-shape-to-text:t">
                <w:txbxContent>
                  <w:p w:rsidR="00E50579" w:rsidRPr="0035230E" w:rsidRDefault="00E50579" w:rsidP="00E5057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35230E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Vicerrectorado de Investigación y Transferencia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D19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1F3E1F" wp14:editId="239EEDBA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2933700" cy="624205"/>
          <wp:effectExtent l="0" t="0" r="0" b="4445"/>
          <wp:wrapTight wrapText="bothSides">
            <wp:wrapPolygon edited="0">
              <wp:start x="0" y="0"/>
              <wp:lineTo x="0" y="21095"/>
              <wp:lineTo x="21460" y="21095"/>
              <wp:lineTo x="21460" y="0"/>
              <wp:lineTo x="0" y="0"/>
            </wp:wrapPolygon>
          </wp:wrapTight>
          <wp:docPr id="1" name="Imagen 1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579" w:rsidRDefault="00E5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C"/>
    <w:rsid w:val="003160FF"/>
    <w:rsid w:val="006E0371"/>
    <w:rsid w:val="00E5057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624</Characters>
  <Application>Microsoft Office Word</Application>
  <DocSecurity>0</DocSecurity>
  <Lines>5</Lines>
  <Paragraphs>1</Paragraphs>
  <ScaleCrop>false</ScaleCrop>
  <Company>Universidad de Málaga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3</cp:revision>
  <dcterms:created xsi:type="dcterms:W3CDTF">2017-05-31T12:35:00Z</dcterms:created>
  <dcterms:modified xsi:type="dcterms:W3CDTF">2017-05-31T12:54:00Z</dcterms:modified>
</cp:coreProperties>
</file>