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Look w:val="00BF"/>
      </w:tblPr>
      <w:tblGrid>
        <w:gridCol w:w="2160"/>
        <w:gridCol w:w="8100"/>
      </w:tblGrid>
      <w:tr w:rsidR="00A148FF" w:rsidRPr="00B80FC3" w:rsidTr="00BD634C">
        <w:tc>
          <w:tcPr>
            <w:tcW w:w="2160" w:type="dxa"/>
          </w:tcPr>
          <w:p w:rsidR="00A148FF" w:rsidRPr="00B80FC3" w:rsidRDefault="00DE60AA" w:rsidP="004A4A28">
            <w:pPr>
              <w:rPr>
                <w:rFonts w:ascii="Verdana" w:hAnsi="Verdana"/>
                <w:color w:val="333399"/>
                <w:lang w:val="es-ES_tradnl"/>
              </w:rPr>
            </w:pPr>
            <w:r w:rsidRPr="00DE60AA">
              <w:rPr>
                <w:rFonts w:ascii="Verdana" w:hAnsi="Verdana"/>
                <w:color w:val="333399"/>
                <w:lang w:val="es-ES_trad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45pt;height:67.15pt">
                  <v:imagedata r:id="rId7" o:title=""/>
                </v:shape>
              </w:pict>
            </w:r>
          </w:p>
        </w:tc>
        <w:tc>
          <w:tcPr>
            <w:tcW w:w="8100" w:type="dxa"/>
          </w:tcPr>
          <w:p w:rsidR="00A148FF" w:rsidRPr="00B80FC3" w:rsidRDefault="00A148FF" w:rsidP="00BD634C">
            <w:pPr>
              <w:pStyle w:val="Encabezado"/>
              <w:ind w:left="-720"/>
              <w:jc w:val="right"/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</w:pPr>
            <w:r w:rsidRPr="00B80FC3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 xml:space="preserve">Reunión del Consejo del Departamento de </w:t>
            </w:r>
          </w:p>
          <w:p w:rsidR="00A148FF" w:rsidRPr="00B80FC3" w:rsidRDefault="00A148FF" w:rsidP="00BD634C">
            <w:pPr>
              <w:pStyle w:val="Encabezado"/>
              <w:tabs>
                <w:tab w:val="left" w:pos="180"/>
              </w:tabs>
              <w:ind w:left="-360" w:firstLine="360"/>
              <w:jc w:val="right"/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</w:pPr>
            <w:r w:rsidRPr="00B80FC3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Filología Griega, Estudios Árabes, Lingüística General y Documentación</w:t>
            </w:r>
          </w:p>
          <w:p w:rsidR="00A148FF" w:rsidRPr="00B80FC3" w:rsidRDefault="00DE60AA" w:rsidP="00BD634C">
            <w:pPr>
              <w:pStyle w:val="Encabezado"/>
              <w:jc w:val="right"/>
              <w:rPr>
                <w:rFonts w:ascii="Verdana" w:hAnsi="Verdana"/>
                <w:color w:val="333399"/>
                <w:sz w:val="20"/>
                <w:szCs w:val="20"/>
                <w:lang w:val="es-ES_tradnl"/>
              </w:rPr>
            </w:pPr>
            <w:r w:rsidRPr="00DE60AA">
              <w:rPr>
                <w:noProof/>
                <w:lang w:val="es-ES_tradnl" w:eastAsia="es-ES_tradnl"/>
              </w:rPr>
              <w:pict>
                <v:line id="_x0000_s1026" style="position:absolute;left:0;text-align:left;flip:x y;z-index:1" from="-5.4pt,8.05pt" to="354.6pt,8.55pt" strokecolor="green" strokeweight="1.5pt"/>
              </w:pict>
            </w:r>
          </w:p>
          <w:p w:rsidR="00A148FF" w:rsidRPr="00B80FC3" w:rsidRDefault="007049C0" w:rsidP="00BD634C">
            <w:pPr>
              <w:pStyle w:val="Encabezado"/>
              <w:jc w:val="right"/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Extrao</w:t>
            </w:r>
            <w:r w:rsidR="00A148FF" w:rsidRPr="00B80FC3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rdinaria</w:t>
            </w:r>
          </w:p>
          <w:p w:rsidR="00A148FF" w:rsidRPr="00B80FC3" w:rsidRDefault="007049C0" w:rsidP="00BD634C">
            <w:pPr>
              <w:pStyle w:val="Encabezado"/>
              <w:jc w:val="right"/>
              <w:rPr>
                <w:rFonts w:ascii="Verdana" w:hAnsi="Verdana"/>
                <w:b/>
                <w:i/>
                <w:color w:val="333399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2</w:t>
            </w:r>
            <w:r w:rsidR="009A01DB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6</w:t>
            </w:r>
            <w:r w:rsidR="00A148FF" w:rsidRPr="00B80FC3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 xml:space="preserve"> de </w:t>
            </w:r>
            <w:r w:rsidR="009A01DB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septiembre</w:t>
            </w:r>
            <w:r w:rsidR="00A148FF" w:rsidRPr="00B80FC3"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 xml:space="preserve"> de 201</w:t>
            </w:r>
            <w:r>
              <w:rPr>
                <w:rFonts w:ascii="Verdana" w:hAnsi="Verdana"/>
                <w:b/>
                <w:color w:val="333399"/>
                <w:sz w:val="20"/>
                <w:szCs w:val="20"/>
                <w:lang w:val="es-ES_tradnl"/>
              </w:rPr>
              <w:t>2</w:t>
            </w:r>
          </w:p>
          <w:p w:rsidR="00A148FF" w:rsidRPr="00B80FC3" w:rsidRDefault="00A148FF" w:rsidP="004A4A28">
            <w:pPr>
              <w:rPr>
                <w:rFonts w:ascii="Verdana" w:hAnsi="Verdana"/>
                <w:color w:val="333399"/>
                <w:lang w:val="es-ES_tradnl"/>
              </w:rPr>
            </w:pPr>
          </w:p>
        </w:tc>
      </w:tr>
    </w:tbl>
    <w:p w:rsidR="00A148FF" w:rsidRPr="00B80FC3" w:rsidRDefault="00A148FF" w:rsidP="004E3478">
      <w:pPr>
        <w:rPr>
          <w:rFonts w:ascii="Verdana" w:hAnsi="Verdana"/>
          <w:color w:val="333399"/>
          <w:lang w:val="es-ES_tradnl"/>
        </w:rPr>
      </w:pP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El Consejo del Departamento de Filología Griega, Estudios Árabes, Lingüística General y Documentación, se reúne en </w:t>
      </w:r>
      <w:r w:rsidRPr="00B80FC3">
        <w:rPr>
          <w:rFonts w:ascii="Verdana" w:hAnsi="Verdana"/>
          <w:b/>
          <w:color w:val="333399"/>
          <w:sz w:val="20"/>
          <w:szCs w:val="20"/>
          <w:lang w:val="es-ES_tradnl"/>
        </w:rPr>
        <w:t xml:space="preserve">sesión </w:t>
      </w:r>
      <w:r w:rsidR="007049C0">
        <w:rPr>
          <w:rFonts w:ascii="Verdana" w:hAnsi="Verdana"/>
          <w:b/>
          <w:color w:val="333399"/>
          <w:sz w:val="20"/>
          <w:szCs w:val="20"/>
          <w:lang w:val="es-ES_tradnl"/>
        </w:rPr>
        <w:t>extra</w:t>
      </w:r>
      <w:r w:rsidRPr="00B80FC3">
        <w:rPr>
          <w:rFonts w:ascii="Verdana" w:hAnsi="Verdana"/>
          <w:b/>
          <w:color w:val="333399"/>
          <w:sz w:val="20"/>
          <w:szCs w:val="20"/>
          <w:lang w:val="es-ES_tradnl"/>
        </w:rPr>
        <w:t>ordinaria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el </w:t>
      </w:r>
      <w:r w:rsidR="009A01DB">
        <w:rPr>
          <w:rFonts w:ascii="Verdana" w:hAnsi="Verdana"/>
          <w:color w:val="333399"/>
          <w:sz w:val="20"/>
          <w:szCs w:val="20"/>
          <w:lang w:val="es-ES_tradnl"/>
        </w:rPr>
        <w:t>miércoles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>, día 2</w:t>
      </w:r>
      <w:r w:rsidR="009A01DB">
        <w:rPr>
          <w:rFonts w:ascii="Verdana" w:hAnsi="Verdana"/>
          <w:color w:val="333399"/>
          <w:sz w:val="20"/>
          <w:szCs w:val="20"/>
          <w:lang w:val="es-ES_tradnl"/>
        </w:rPr>
        <w:t>6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 xml:space="preserve"> de </w:t>
      </w:r>
      <w:r w:rsidR="009A01DB">
        <w:rPr>
          <w:rFonts w:ascii="Verdana" w:hAnsi="Verdana"/>
          <w:color w:val="333399"/>
          <w:sz w:val="20"/>
          <w:szCs w:val="20"/>
          <w:lang w:val="es-ES_tradnl"/>
        </w:rPr>
        <w:t>septiembre</w:t>
      </w:r>
      <w:r w:rsidR="007049C0">
        <w:rPr>
          <w:rFonts w:ascii="Verdana" w:hAnsi="Verdana"/>
          <w:color w:val="333399"/>
          <w:sz w:val="20"/>
          <w:szCs w:val="20"/>
          <w:lang w:val="es-ES_tradnl"/>
        </w:rPr>
        <w:t xml:space="preserve"> de 2012, a las 11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>:30 en segunda convocatoria. Preside la Reunión la Directora del Departamento, Dª Mª Antonia Martínez Núñez, y levanta Acta el Secretario del mismo. La relación de asistentes, así como de quienes han excusado su asistencia, figura en la documentación adjunta.</w:t>
      </w: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lang w:val="es-ES_tradnl"/>
        </w:rPr>
      </w:pPr>
      <w:r w:rsidRPr="00B80FC3">
        <w:rPr>
          <w:rFonts w:ascii="Verdana" w:hAnsi="Verdana"/>
          <w:color w:val="333399"/>
          <w:lang w:val="es-ES_tradnl"/>
        </w:rPr>
        <w:t xml:space="preserve">PUNTO </w:t>
      </w:r>
      <w:r w:rsidR="007049C0">
        <w:rPr>
          <w:rFonts w:ascii="Verdana" w:hAnsi="Verdana"/>
          <w:b/>
          <w:color w:val="333399"/>
          <w:lang w:val="es-ES_tradnl"/>
        </w:rPr>
        <w:t>ÚNICO</w:t>
      </w:r>
      <w:r w:rsidRPr="00B80FC3">
        <w:rPr>
          <w:rFonts w:ascii="Verdana" w:hAnsi="Verdana"/>
          <w:b/>
          <w:color w:val="333399"/>
          <w:lang w:val="es-ES_tradnl"/>
        </w:rPr>
        <w:t xml:space="preserve"> </w:t>
      </w:r>
      <w:r w:rsidRPr="00B80FC3">
        <w:rPr>
          <w:rFonts w:ascii="Verdana" w:hAnsi="Verdana"/>
          <w:color w:val="333399"/>
          <w:lang w:val="es-ES_tradnl"/>
        </w:rPr>
        <w:t>DEL ORDEN DEL DÍA:</w:t>
      </w:r>
    </w:p>
    <w:p w:rsidR="00A148FF" w:rsidRPr="00B80FC3" w:rsidRDefault="00A148FF" w:rsidP="004E3478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9A01DB" w:rsidP="006C667F">
      <w:pPr>
        <w:spacing w:line="24" w:lineRule="atLeast"/>
        <w:ind w:left="720" w:hanging="12"/>
        <w:jc w:val="both"/>
        <w:rPr>
          <w:rFonts w:ascii="Verdana" w:hAnsi="Verdana"/>
          <w:b/>
          <w:color w:val="333399"/>
          <w:sz w:val="20"/>
          <w:szCs w:val="20"/>
          <w:lang w:val="es-ES_tradnl"/>
        </w:rPr>
      </w:pPr>
      <w:r>
        <w:rPr>
          <w:rFonts w:ascii="Verdana" w:hAnsi="Verdana"/>
          <w:b/>
          <w:bCs/>
          <w:color w:val="333399"/>
          <w:sz w:val="20"/>
          <w:szCs w:val="20"/>
          <w:lang w:val="es-ES_tradnl"/>
        </w:rPr>
        <w:t>Aprobación, si procede, de la propuesta de tribunal de evaluación de Tesis Doctoral del Área de Filología Griega</w:t>
      </w:r>
      <w:r w:rsidR="00A148FF" w:rsidRPr="00B80FC3">
        <w:rPr>
          <w:rFonts w:ascii="Verdana" w:hAnsi="Verdana"/>
          <w:b/>
          <w:bCs/>
          <w:color w:val="333399"/>
          <w:sz w:val="20"/>
          <w:szCs w:val="20"/>
        </w:rPr>
        <w:t>.</w:t>
      </w:r>
    </w:p>
    <w:p w:rsidR="00A148FF" w:rsidRPr="00B80FC3" w:rsidRDefault="00A148FF" w:rsidP="00A8734F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Default="00A148FF" w:rsidP="009A01DB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La Directora </w:t>
      </w:r>
      <w:r w:rsidR="001515C4">
        <w:rPr>
          <w:rFonts w:ascii="Verdana" w:hAnsi="Verdana"/>
          <w:color w:val="333399"/>
          <w:sz w:val="20"/>
          <w:szCs w:val="20"/>
          <w:lang w:val="es-ES_tradnl"/>
        </w:rPr>
        <w:t xml:space="preserve">abre la sesión 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>explica</w:t>
      </w:r>
      <w:r w:rsidR="001515C4">
        <w:rPr>
          <w:rFonts w:ascii="Verdana" w:hAnsi="Verdana"/>
          <w:color w:val="333399"/>
          <w:sz w:val="20"/>
          <w:szCs w:val="20"/>
          <w:lang w:val="es-ES_tradnl"/>
        </w:rPr>
        <w:t>ndo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 w:rsidR="009A01DB">
        <w:rPr>
          <w:rFonts w:ascii="Verdana" w:hAnsi="Verdana"/>
          <w:color w:val="333399"/>
          <w:sz w:val="20"/>
          <w:szCs w:val="20"/>
          <w:lang w:val="es-ES_tradnl"/>
        </w:rPr>
        <w:t>a grandes rasgos la composición del Tribunal propuesto por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 xml:space="preserve"> el Área de </w:t>
      </w:r>
      <w:r w:rsidR="009A01DB">
        <w:rPr>
          <w:rFonts w:ascii="Verdana" w:hAnsi="Verdana"/>
          <w:color w:val="333399"/>
          <w:sz w:val="20"/>
          <w:szCs w:val="20"/>
          <w:lang w:val="es-ES_tradnl"/>
        </w:rPr>
        <w:t>Filología Griega para evaluar la tesis doctoral de D. Marcello Tozza, dirigida en cotutela con la Universidad de Salerno (aunque la lectura y defensa se hará en la de Málaga) por los Drs. D. Aurelio Pérez Jiménez y Dª Paola Volpe Cacciatore y titulada “</w:t>
      </w:r>
      <w:r w:rsidR="00B054B8">
        <w:rPr>
          <w:rFonts w:ascii="Verdana" w:hAnsi="Verdana"/>
          <w:color w:val="333399"/>
          <w:sz w:val="20"/>
          <w:szCs w:val="20"/>
          <w:lang w:val="es-ES_tradnl"/>
        </w:rPr>
        <w:t>Divinidad y naturaleza en el mundo prehelénico: el rol simbólico del elemento animal</w:t>
      </w:r>
      <w:r w:rsidR="009A01DB">
        <w:rPr>
          <w:rFonts w:ascii="Verdana" w:hAnsi="Verdana"/>
          <w:color w:val="333399"/>
          <w:sz w:val="20"/>
          <w:szCs w:val="20"/>
          <w:lang w:val="es-ES_tradnl"/>
        </w:rPr>
        <w:t>”</w:t>
      </w:r>
      <w:r w:rsidRPr="00B80FC3">
        <w:rPr>
          <w:rFonts w:ascii="Verdana" w:hAnsi="Verdana"/>
          <w:color w:val="333399"/>
          <w:sz w:val="20"/>
          <w:szCs w:val="20"/>
          <w:lang w:val="es-ES_tradnl"/>
        </w:rPr>
        <w:t>.</w:t>
      </w:r>
      <w:r w:rsidR="00B054B8">
        <w:rPr>
          <w:rFonts w:ascii="Verdana" w:hAnsi="Verdana"/>
          <w:color w:val="333399"/>
          <w:sz w:val="20"/>
          <w:szCs w:val="20"/>
          <w:lang w:val="es-ES_tradnl"/>
        </w:rPr>
        <w:t xml:space="preserve"> Dicha propuesta queda como sigue:</w:t>
      </w:r>
    </w:p>
    <w:p w:rsidR="00B054B8" w:rsidRDefault="00B054B8" w:rsidP="009A01DB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B054B8" w:rsidRDefault="00B054B8" w:rsidP="001515C4">
      <w:pPr>
        <w:numPr>
          <w:ilvl w:val="0"/>
          <w:numId w:val="12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Presidente: Dr. D. José Luis Calvo Martínez (Universidad de Granada)</w:t>
      </w:r>
    </w:p>
    <w:p w:rsidR="00B054B8" w:rsidRDefault="00B054B8" w:rsidP="001515C4">
      <w:pPr>
        <w:numPr>
          <w:ilvl w:val="0"/>
          <w:numId w:val="12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Vocal: Dr. D. Giovanni Casadio (U</w:t>
      </w:r>
      <w:r w:rsidR="001515C4">
        <w:rPr>
          <w:rFonts w:ascii="Verdana" w:hAnsi="Verdana"/>
          <w:color w:val="333399"/>
          <w:sz w:val="20"/>
          <w:szCs w:val="20"/>
          <w:lang w:val="es-ES_tradnl"/>
        </w:rPr>
        <w:t>niversità di Salerno)</w:t>
      </w:r>
    </w:p>
    <w:p w:rsidR="001515C4" w:rsidRDefault="001515C4" w:rsidP="001515C4">
      <w:pPr>
        <w:numPr>
          <w:ilvl w:val="0"/>
          <w:numId w:val="12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Vocal: Dra. Dª Giovanna Pace (Università di Salerno)</w:t>
      </w:r>
    </w:p>
    <w:p w:rsidR="001515C4" w:rsidRDefault="001515C4" w:rsidP="001515C4">
      <w:pPr>
        <w:numPr>
          <w:ilvl w:val="0"/>
          <w:numId w:val="12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Vocal: Dr. Dª Ana Isabel Jiménez Sancristóbal (Universidad Complutense de Madrid)</w:t>
      </w:r>
    </w:p>
    <w:p w:rsidR="001515C4" w:rsidRDefault="001515C4" w:rsidP="001515C4">
      <w:pPr>
        <w:numPr>
          <w:ilvl w:val="0"/>
          <w:numId w:val="12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Secretaria: Dra. Dª Marta González González (Universidad de Málaga)</w:t>
      </w:r>
    </w:p>
    <w:p w:rsidR="001515C4" w:rsidRDefault="001515C4" w:rsidP="001515C4">
      <w:pPr>
        <w:numPr>
          <w:ilvl w:val="0"/>
          <w:numId w:val="12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</w:rPr>
        <w:t xml:space="preserve">Vocal: Dra. Dª Raquel Martín Hernández </w:t>
      </w:r>
      <w:r>
        <w:rPr>
          <w:rFonts w:ascii="Verdana" w:hAnsi="Verdana"/>
          <w:color w:val="333399"/>
          <w:sz w:val="20"/>
          <w:szCs w:val="20"/>
          <w:lang w:val="es-ES_tradnl"/>
        </w:rPr>
        <w:t>(Universidad Complutense de Madrid)</w:t>
      </w:r>
    </w:p>
    <w:p w:rsidR="001515C4" w:rsidRPr="00B80FC3" w:rsidRDefault="001515C4" w:rsidP="001515C4">
      <w:pPr>
        <w:numPr>
          <w:ilvl w:val="0"/>
          <w:numId w:val="12"/>
        </w:num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>Vocal: Dra. Dª María de los Ángeles Durán López (Universidad de Málaga)</w:t>
      </w:r>
    </w:p>
    <w:p w:rsidR="00A148FF" w:rsidRPr="00B80FC3" w:rsidRDefault="00A148FF" w:rsidP="00F550E2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</w:p>
    <w:p w:rsidR="00A148FF" w:rsidRPr="00B80FC3" w:rsidRDefault="00B054B8" w:rsidP="006F4EC3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>
        <w:rPr>
          <w:rFonts w:ascii="Verdana" w:hAnsi="Verdana"/>
          <w:color w:val="333399"/>
          <w:sz w:val="20"/>
          <w:szCs w:val="20"/>
          <w:lang w:val="es-ES_tradnl"/>
        </w:rPr>
        <w:t xml:space="preserve">A continuación </w:t>
      </w:r>
      <w:r w:rsidR="001515C4">
        <w:rPr>
          <w:rFonts w:ascii="Verdana" w:hAnsi="Verdana"/>
          <w:color w:val="333399"/>
          <w:sz w:val="20"/>
          <w:szCs w:val="20"/>
          <w:lang w:val="es-ES_tradnl"/>
        </w:rPr>
        <w:t xml:space="preserve">la Directora </w:t>
      </w:r>
      <w:r>
        <w:rPr>
          <w:rFonts w:ascii="Verdana" w:hAnsi="Verdana"/>
          <w:color w:val="333399"/>
          <w:sz w:val="20"/>
          <w:szCs w:val="20"/>
          <w:lang w:val="es-ES_tradnl"/>
        </w:rPr>
        <w:t>ofrece la documentación a los presentes que quieran consultarla y abre un turno de intervenciones. No habiendo ninguna,</w:t>
      </w:r>
      <w:r w:rsidR="003958C6">
        <w:rPr>
          <w:rFonts w:ascii="Verdana" w:hAnsi="Verdana"/>
          <w:color w:val="333399"/>
          <w:sz w:val="20"/>
          <w:szCs w:val="20"/>
          <w:lang w:val="es-ES_tradnl"/>
        </w:rPr>
        <w:t xml:space="preserve"> se aprueba por </w:t>
      </w:r>
      <w:r>
        <w:rPr>
          <w:rFonts w:ascii="Verdana" w:hAnsi="Verdana"/>
          <w:color w:val="333399"/>
          <w:sz w:val="20"/>
          <w:szCs w:val="20"/>
          <w:lang w:val="es-ES_tradnl"/>
        </w:rPr>
        <w:t>unanimidad</w:t>
      </w:r>
      <w:r w:rsidR="003958C6">
        <w:rPr>
          <w:rFonts w:ascii="Verdana" w:hAnsi="Verdana"/>
          <w:color w:val="333399"/>
          <w:sz w:val="20"/>
          <w:szCs w:val="20"/>
          <w:lang w:val="es-ES_tradnl"/>
        </w:rPr>
        <w:t xml:space="preserve"> </w:t>
      </w:r>
      <w:r>
        <w:rPr>
          <w:rFonts w:ascii="Verdana" w:hAnsi="Verdana"/>
          <w:color w:val="333399"/>
          <w:sz w:val="20"/>
          <w:szCs w:val="20"/>
        </w:rPr>
        <w:t>la mencionada propuesta de Tribunal</w:t>
      </w:r>
      <w:r w:rsidR="003958C6">
        <w:rPr>
          <w:rFonts w:ascii="Verdana" w:hAnsi="Verdana"/>
          <w:color w:val="333399"/>
          <w:sz w:val="20"/>
          <w:szCs w:val="20"/>
        </w:rPr>
        <w:t>.</w:t>
      </w: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>Y no habiendo ningún tema más que tratar, se levanta la sesión.</w:t>
      </w: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>De todo lo anterior doy fe como Secretario del Departamento.</w:t>
      </w: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  <w:lang w:val="es-ES_tradnl"/>
        </w:rPr>
      </w:pPr>
    </w:p>
    <w:p w:rsidR="00A148FF" w:rsidRPr="00B80FC3" w:rsidRDefault="00A148FF" w:rsidP="008D4864">
      <w:pPr>
        <w:spacing w:line="24" w:lineRule="atLeast"/>
        <w:jc w:val="both"/>
        <w:rPr>
          <w:rFonts w:ascii="Verdana" w:hAnsi="Verdana"/>
          <w:color w:val="333399"/>
          <w:sz w:val="20"/>
          <w:szCs w:val="20"/>
        </w:rPr>
      </w:pPr>
      <w:r w:rsidRPr="00B80FC3">
        <w:rPr>
          <w:rFonts w:ascii="Verdana" w:hAnsi="Verdana"/>
          <w:color w:val="333399"/>
          <w:sz w:val="20"/>
          <w:szCs w:val="20"/>
          <w:lang w:val="es-ES_tradnl"/>
        </w:rPr>
        <w:t>Dr. Juan Francisco Martos Montiel</w:t>
      </w:r>
    </w:p>
    <w:sectPr w:rsidR="00A148FF" w:rsidRPr="00B80FC3" w:rsidSect="004A4A28">
      <w:pgSz w:w="11906" w:h="16838"/>
      <w:pgMar w:top="719" w:right="1701" w:bottom="1417" w:left="1260" w:header="708" w:footer="708" w:gutter="0"/>
      <w:pgBorders w:offsetFrom="page">
        <w:top w:val="single" w:sz="4" w:space="24" w:color="008000"/>
        <w:left w:val="single" w:sz="4" w:space="24" w:color="008000"/>
        <w:bottom w:val="single" w:sz="4" w:space="24" w:color="008000"/>
        <w:right w:val="single" w:sz="4" w:space="24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54" w:rsidRDefault="00DF1A54">
      <w:r>
        <w:separator/>
      </w:r>
    </w:p>
  </w:endnote>
  <w:endnote w:type="continuationSeparator" w:id="1">
    <w:p w:rsidR="00DF1A54" w:rsidRDefault="00DF1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54" w:rsidRDefault="00DF1A54">
      <w:r>
        <w:separator/>
      </w:r>
    </w:p>
  </w:footnote>
  <w:footnote w:type="continuationSeparator" w:id="1">
    <w:p w:rsidR="00DF1A54" w:rsidRDefault="00DF1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421F"/>
    <w:multiLevelType w:val="hybridMultilevel"/>
    <w:tmpl w:val="757209D6"/>
    <w:lvl w:ilvl="0" w:tplc="D4B003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369C8"/>
    <w:multiLevelType w:val="hybridMultilevel"/>
    <w:tmpl w:val="C87273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55906"/>
    <w:multiLevelType w:val="hybridMultilevel"/>
    <w:tmpl w:val="1130B7A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027A4"/>
    <w:multiLevelType w:val="hybridMultilevel"/>
    <w:tmpl w:val="7AACB534"/>
    <w:lvl w:ilvl="0" w:tplc="0D1EA1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9B6133"/>
    <w:multiLevelType w:val="hybridMultilevel"/>
    <w:tmpl w:val="5CCEE72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095A8B"/>
    <w:multiLevelType w:val="hybridMultilevel"/>
    <w:tmpl w:val="5CCEE72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C47835"/>
    <w:multiLevelType w:val="hybridMultilevel"/>
    <w:tmpl w:val="B3A687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1183A"/>
    <w:multiLevelType w:val="hybridMultilevel"/>
    <w:tmpl w:val="454E0C8C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BA6460"/>
    <w:multiLevelType w:val="hybridMultilevel"/>
    <w:tmpl w:val="EC4A54EA"/>
    <w:lvl w:ilvl="0" w:tplc="040A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>
    <w:nsid w:val="69D96E43"/>
    <w:multiLevelType w:val="hybridMultilevel"/>
    <w:tmpl w:val="95E2642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987C1B"/>
    <w:multiLevelType w:val="hybridMultilevel"/>
    <w:tmpl w:val="BA7CCA7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670D6"/>
    <w:multiLevelType w:val="hybridMultilevel"/>
    <w:tmpl w:val="F5B23E7A"/>
    <w:lvl w:ilvl="0" w:tplc="5CF479BE">
      <w:start w:val="1"/>
      <w:numFmt w:val="upperLetter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478"/>
    <w:rsid w:val="000022B2"/>
    <w:rsid w:val="00004B38"/>
    <w:rsid w:val="00007490"/>
    <w:rsid w:val="0000799C"/>
    <w:rsid w:val="00007DE0"/>
    <w:rsid w:val="00016186"/>
    <w:rsid w:val="00016991"/>
    <w:rsid w:val="000200A9"/>
    <w:rsid w:val="0004448F"/>
    <w:rsid w:val="000551D3"/>
    <w:rsid w:val="000569CE"/>
    <w:rsid w:val="00060BA7"/>
    <w:rsid w:val="000618B3"/>
    <w:rsid w:val="0006301B"/>
    <w:rsid w:val="00063243"/>
    <w:rsid w:val="000644A6"/>
    <w:rsid w:val="000743B8"/>
    <w:rsid w:val="00077BFB"/>
    <w:rsid w:val="00077F58"/>
    <w:rsid w:val="0008102A"/>
    <w:rsid w:val="000817F8"/>
    <w:rsid w:val="00081E94"/>
    <w:rsid w:val="00083A39"/>
    <w:rsid w:val="000A2ACE"/>
    <w:rsid w:val="000A5930"/>
    <w:rsid w:val="000B1758"/>
    <w:rsid w:val="000B49CA"/>
    <w:rsid w:val="000B4BF9"/>
    <w:rsid w:val="000B5CBC"/>
    <w:rsid w:val="000C2425"/>
    <w:rsid w:val="000D1939"/>
    <w:rsid w:val="000E1A67"/>
    <w:rsid w:val="000E3680"/>
    <w:rsid w:val="000F3E18"/>
    <w:rsid w:val="000F60AB"/>
    <w:rsid w:val="000F694F"/>
    <w:rsid w:val="00100E40"/>
    <w:rsid w:val="001017F3"/>
    <w:rsid w:val="001031F3"/>
    <w:rsid w:val="00113CCE"/>
    <w:rsid w:val="00133685"/>
    <w:rsid w:val="00134075"/>
    <w:rsid w:val="00134C10"/>
    <w:rsid w:val="00135DBF"/>
    <w:rsid w:val="00137DAD"/>
    <w:rsid w:val="00144A38"/>
    <w:rsid w:val="00145EEE"/>
    <w:rsid w:val="001515C4"/>
    <w:rsid w:val="00180A85"/>
    <w:rsid w:val="001834A1"/>
    <w:rsid w:val="0018514C"/>
    <w:rsid w:val="00186CCC"/>
    <w:rsid w:val="001910BF"/>
    <w:rsid w:val="001A2EAB"/>
    <w:rsid w:val="001B4420"/>
    <w:rsid w:val="001B5475"/>
    <w:rsid w:val="001C1532"/>
    <w:rsid w:val="001C2E3F"/>
    <w:rsid w:val="001C3BDF"/>
    <w:rsid w:val="001C448C"/>
    <w:rsid w:val="001C52DB"/>
    <w:rsid w:val="001D1004"/>
    <w:rsid w:val="001E4014"/>
    <w:rsid w:val="001E47DC"/>
    <w:rsid w:val="001F4E0A"/>
    <w:rsid w:val="00206DB1"/>
    <w:rsid w:val="00207B35"/>
    <w:rsid w:val="00214BA4"/>
    <w:rsid w:val="00216AB9"/>
    <w:rsid w:val="00224535"/>
    <w:rsid w:val="002277A4"/>
    <w:rsid w:val="00236FB4"/>
    <w:rsid w:val="00237D78"/>
    <w:rsid w:val="00254915"/>
    <w:rsid w:val="00260796"/>
    <w:rsid w:val="00274CF8"/>
    <w:rsid w:val="00276112"/>
    <w:rsid w:val="00277D32"/>
    <w:rsid w:val="002822EE"/>
    <w:rsid w:val="00283B50"/>
    <w:rsid w:val="002874A8"/>
    <w:rsid w:val="002A6F91"/>
    <w:rsid w:val="002C0F50"/>
    <w:rsid w:val="002D2EFB"/>
    <w:rsid w:val="002D32D0"/>
    <w:rsid w:val="002D3931"/>
    <w:rsid w:val="002D4381"/>
    <w:rsid w:val="002D73CF"/>
    <w:rsid w:val="002E0085"/>
    <w:rsid w:val="002E6136"/>
    <w:rsid w:val="002F0977"/>
    <w:rsid w:val="0030051D"/>
    <w:rsid w:val="00302EEA"/>
    <w:rsid w:val="00305601"/>
    <w:rsid w:val="00313439"/>
    <w:rsid w:val="00314A9B"/>
    <w:rsid w:val="00314E47"/>
    <w:rsid w:val="00315421"/>
    <w:rsid w:val="003179AF"/>
    <w:rsid w:val="003205E7"/>
    <w:rsid w:val="003264CA"/>
    <w:rsid w:val="00326AEE"/>
    <w:rsid w:val="0033420F"/>
    <w:rsid w:val="003344D8"/>
    <w:rsid w:val="00336EC5"/>
    <w:rsid w:val="00342ACC"/>
    <w:rsid w:val="00344B3A"/>
    <w:rsid w:val="00353796"/>
    <w:rsid w:val="0035710C"/>
    <w:rsid w:val="00357F64"/>
    <w:rsid w:val="003628D3"/>
    <w:rsid w:val="00365AB2"/>
    <w:rsid w:val="00371F9E"/>
    <w:rsid w:val="00380D9E"/>
    <w:rsid w:val="00390E28"/>
    <w:rsid w:val="003958C6"/>
    <w:rsid w:val="003A58A0"/>
    <w:rsid w:val="003B6AF1"/>
    <w:rsid w:val="003C2EEA"/>
    <w:rsid w:val="003C7AAE"/>
    <w:rsid w:val="003D3C3C"/>
    <w:rsid w:val="003D66ED"/>
    <w:rsid w:val="003E0D84"/>
    <w:rsid w:val="003F54C9"/>
    <w:rsid w:val="0040596D"/>
    <w:rsid w:val="004166A9"/>
    <w:rsid w:val="00420C91"/>
    <w:rsid w:val="004219A1"/>
    <w:rsid w:val="00423664"/>
    <w:rsid w:val="00435D7C"/>
    <w:rsid w:val="004559FB"/>
    <w:rsid w:val="00462F66"/>
    <w:rsid w:val="00472149"/>
    <w:rsid w:val="0048405A"/>
    <w:rsid w:val="004849F4"/>
    <w:rsid w:val="00490CE4"/>
    <w:rsid w:val="00492A68"/>
    <w:rsid w:val="00494100"/>
    <w:rsid w:val="0049608A"/>
    <w:rsid w:val="004A15B5"/>
    <w:rsid w:val="004A4A28"/>
    <w:rsid w:val="004A5CE2"/>
    <w:rsid w:val="004B21FA"/>
    <w:rsid w:val="004D4CCD"/>
    <w:rsid w:val="004E3478"/>
    <w:rsid w:val="004E7D2C"/>
    <w:rsid w:val="004F27A4"/>
    <w:rsid w:val="004F3E36"/>
    <w:rsid w:val="004F4D74"/>
    <w:rsid w:val="004F5E0D"/>
    <w:rsid w:val="0052300E"/>
    <w:rsid w:val="005306C5"/>
    <w:rsid w:val="00530B48"/>
    <w:rsid w:val="00534F3C"/>
    <w:rsid w:val="00553865"/>
    <w:rsid w:val="005539F7"/>
    <w:rsid w:val="0056201D"/>
    <w:rsid w:val="00571CA3"/>
    <w:rsid w:val="00581F91"/>
    <w:rsid w:val="00583E8F"/>
    <w:rsid w:val="005859B2"/>
    <w:rsid w:val="00586210"/>
    <w:rsid w:val="005B0A82"/>
    <w:rsid w:val="005B3CDF"/>
    <w:rsid w:val="005C54AA"/>
    <w:rsid w:val="005D3E9B"/>
    <w:rsid w:val="005D60F7"/>
    <w:rsid w:val="005D765E"/>
    <w:rsid w:val="005E36F7"/>
    <w:rsid w:val="005E61CD"/>
    <w:rsid w:val="005F61B2"/>
    <w:rsid w:val="0060120E"/>
    <w:rsid w:val="00606B50"/>
    <w:rsid w:val="00611339"/>
    <w:rsid w:val="00641234"/>
    <w:rsid w:val="0064218A"/>
    <w:rsid w:val="006421E6"/>
    <w:rsid w:val="006549F5"/>
    <w:rsid w:val="00657C91"/>
    <w:rsid w:val="00661432"/>
    <w:rsid w:val="006630DA"/>
    <w:rsid w:val="00667341"/>
    <w:rsid w:val="006734A6"/>
    <w:rsid w:val="00674B84"/>
    <w:rsid w:val="00681107"/>
    <w:rsid w:val="00692A06"/>
    <w:rsid w:val="006B0B43"/>
    <w:rsid w:val="006B2CA1"/>
    <w:rsid w:val="006B33B9"/>
    <w:rsid w:val="006C0DCB"/>
    <w:rsid w:val="006C667F"/>
    <w:rsid w:val="006D3BA7"/>
    <w:rsid w:val="006D3FE7"/>
    <w:rsid w:val="006D7948"/>
    <w:rsid w:val="006E22BD"/>
    <w:rsid w:val="006E3076"/>
    <w:rsid w:val="006F00FA"/>
    <w:rsid w:val="006F4EC3"/>
    <w:rsid w:val="006F598B"/>
    <w:rsid w:val="00703DD6"/>
    <w:rsid w:val="007049C0"/>
    <w:rsid w:val="00706D71"/>
    <w:rsid w:val="00720029"/>
    <w:rsid w:val="00726998"/>
    <w:rsid w:val="007568C6"/>
    <w:rsid w:val="00765B24"/>
    <w:rsid w:val="00767BEE"/>
    <w:rsid w:val="00772263"/>
    <w:rsid w:val="007764D0"/>
    <w:rsid w:val="007821A5"/>
    <w:rsid w:val="00782C57"/>
    <w:rsid w:val="00792FFF"/>
    <w:rsid w:val="00793E41"/>
    <w:rsid w:val="007B066A"/>
    <w:rsid w:val="007C4C84"/>
    <w:rsid w:val="007E1843"/>
    <w:rsid w:val="007E1D24"/>
    <w:rsid w:val="007E200A"/>
    <w:rsid w:val="007E2E00"/>
    <w:rsid w:val="007E40EA"/>
    <w:rsid w:val="007E7259"/>
    <w:rsid w:val="007F07A2"/>
    <w:rsid w:val="007F16A8"/>
    <w:rsid w:val="007F567C"/>
    <w:rsid w:val="00801A15"/>
    <w:rsid w:val="00802CA3"/>
    <w:rsid w:val="008046BC"/>
    <w:rsid w:val="0081769C"/>
    <w:rsid w:val="008223DD"/>
    <w:rsid w:val="008227C3"/>
    <w:rsid w:val="008256F8"/>
    <w:rsid w:val="0082733C"/>
    <w:rsid w:val="0083543E"/>
    <w:rsid w:val="00840B16"/>
    <w:rsid w:val="00842535"/>
    <w:rsid w:val="00845169"/>
    <w:rsid w:val="00850767"/>
    <w:rsid w:val="00856F4A"/>
    <w:rsid w:val="00861E18"/>
    <w:rsid w:val="00862A18"/>
    <w:rsid w:val="00875ADE"/>
    <w:rsid w:val="00887260"/>
    <w:rsid w:val="00892FD9"/>
    <w:rsid w:val="0089515A"/>
    <w:rsid w:val="008A243B"/>
    <w:rsid w:val="008B6530"/>
    <w:rsid w:val="008B7ABF"/>
    <w:rsid w:val="008D4864"/>
    <w:rsid w:val="008E343B"/>
    <w:rsid w:val="008F230D"/>
    <w:rsid w:val="008F40AA"/>
    <w:rsid w:val="0090050C"/>
    <w:rsid w:val="00906072"/>
    <w:rsid w:val="00915A6B"/>
    <w:rsid w:val="009160D7"/>
    <w:rsid w:val="00926A1D"/>
    <w:rsid w:val="00931B1D"/>
    <w:rsid w:val="0093407B"/>
    <w:rsid w:val="009463C5"/>
    <w:rsid w:val="00946FC6"/>
    <w:rsid w:val="00947C96"/>
    <w:rsid w:val="0095258E"/>
    <w:rsid w:val="00960227"/>
    <w:rsid w:val="00961126"/>
    <w:rsid w:val="00961670"/>
    <w:rsid w:val="00970E2C"/>
    <w:rsid w:val="00971EE5"/>
    <w:rsid w:val="00973089"/>
    <w:rsid w:val="00984189"/>
    <w:rsid w:val="00987AAD"/>
    <w:rsid w:val="00990553"/>
    <w:rsid w:val="0099113D"/>
    <w:rsid w:val="00993843"/>
    <w:rsid w:val="009A01DB"/>
    <w:rsid w:val="009A0267"/>
    <w:rsid w:val="009B1C5A"/>
    <w:rsid w:val="009C3873"/>
    <w:rsid w:val="009C7C1F"/>
    <w:rsid w:val="009D1325"/>
    <w:rsid w:val="009E0B16"/>
    <w:rsid w:val="009F47D4"/>
    <w:rsid w:val="00A1453B"/>
    <w:rsid w:val="00A148FF"/>
    <w:rsid w:val="00A3340C"/>
    <w:rsid w:val="00A33464"/>
    <w:rsid w:val="00A4391C"/>
    <w:rsid w:val="00A45830"/>
    <w:rsid w:val="00A461F2"/>
    <w:rsid w:val="00A50F09"/>
    <w:rsid w:val="00A52DB0"/>
    <w:rsid w:val="00A623F7"/>
    <w:rsid w:val="00A62E07"/>
    <w:rsid w:val="00A64A38"/>
    <w:rsid w:val="00A8734F"/>
    <w:rsid w:val="00A9105D"/>
    <w:rsid w:val="00A92344"/>
    <w:rsid w:val="00A9234C"/>
    <w:rsid w:val="00AB10B1"/>
    <w:rsid w:val="00AB181D"/>
    <w:rsid w:val="00AC34B9"/>
    <w:rsid w:val="00AC49CB"/>
    <w:rsid w:val="00AC6146"/>
    <w:rsid w:val="00AC6C9D"/>
    <w:rsid w:val="00AD3AB6"/>
    <w:rsid w:val="00AD61B6"/>
    <w:rsid w:val="00AD6638"/>
    <w:rsid w:val="00AD6F08"/>
    <w:rsid w:val="00AE2398"/>
    <w:rsid w:val="00AE4487"/>
    <w:rsid w:val="00AF692C"/>
    <w:rsid w:val="00AF7E3B"/>
    <w:rsid w:val="00AF7FA0"/>
    <w:rsid w:val="00B054B8"/>
    <w:rsid w:val="00B0556C"/>
    <w:rsid w:val="00B234D6"/>
    <w:rsid w:val="00B3091B"/>
    <w:rsid w:val="00B31019"/>
    <w:rsid w:val="00B36457"/>
    <w:rsid w:val="00B47026"/>
    <w:rsid w:val="00B57D0A"/>
    <w:rsid w:val="00B618D5"/>
    <w:rsid w:val="00B64930"/>
    <w:rsid w:val="00B662FD"/>
    <w:rsid w:val="00B67CFF"/>
    <w:rsid w:val="00B7078A"/>
    <w:rsid w:val="00B771B0"/>
    <w:rsid w:val="00B80FC3"/>
    <w:rsid w:val="00B8195C"/>
    <w:rsid w:val="00B8544D"/>
    <w:rsid w:val="00B965F7"/>
    <w:rsid w:val="00BA2191"/>
    <w:rsid w:val="00BA6F62"/>
    <w:rsid w:val="00BB1D5E"/>
    <w:rsid w:val="00BC26FD"/>
    <w:rsid w:val="00BC769E"/>
    <w:rsid w:val="00BD634C"/>
    <w:rsid w:val="00BE0F2C"/>
    <w:rsid w:val="00BE116C"/>
    <w:rsid w:val="00BE6AF5"/>
    <w:rsid w:val="00BE7D2F"/>
    <w:rsid w:val="00BF2BE9"/>
    <w:rsid w:val="00BF31A0"/>
    <w:rsid w:val="00C007DA"/>
    <w:rsid w:val="00C00828"/>
    <w:rsid w:val="00C023FF"/>
    <w:rsid w:val="00C02F6C"/>
    <w:rsid w:val="00C07B16"/>
    <w:rsid w:val="00C111F9"/>
    <w:rsid w:val="00C13C61"/>
    <w:rsid w:val="00C15B01"/>
    <w:rsid w:val="00C16FF3"/>
    <w:rsid w:val="00C224F4"/>
    <w:rsid w:val="00C27ED3"/>
    <w:rsid w:val="00C34A73"/>
    <w:rsid w:val="00C4228B"/>
    <w:rsid w:val="00C50C90"/>
    <w:rsid w:val="00C51E1D"/>
    <w:rsid w:val="00C57864"/>
    <w:rsid w:val="00C6252D"/>
    <w:rsid w:val="00C74C8D"/>
    <w:rsid w:val="00C80028"/>
    <w:rsid w:val="00C82B51"/>
    <w:rsid w:val="00C841BD"/>
    <w:rsid w:val="00C84DC7"/>
    <w:rsid w:val="00C86DA7"/>
    <w:rsid w:val="00C93C2D"/>
    <w:rsid w:val="00C960DE"/>
    <w:rsid w:val="00C96C39"/>
    <w:rsid w:val="00C97F87"/>
    <w:rsid w:val="00CA23E1"/>
    <w:rsid w:val="00CB05F2"/>
    <w:rsid w:val="00CB2965"/>
    <w:rsid w:val="00CB4A34"/>
    <w:rsid w:val="00CB7E44"/>
    <w:rsid w:val="00CC07D9"/>
    <w:rsid w:val="00CC21FD"/>
    <w:rsid w:val="00CC37B9"/>
    <w:rsid w:val="00CC47B6"/>
    <w:rsid w:val="00CC7593"/>
    <w:rsid w:val="00CD4EE4"/>
    <w:rsid w:val="00CE01B9"/>
    <w:rsid w:val="00CE0AA7"/>
    <w:rsid w:val="00CE6D84"/>
    <w:rsid w:val="00CE6DAB"/>
    <w:rsid w:val="00CF2548"/>
    <w:rsid w:val="00CF3215"/>
    <w:rsid w:val="00CF4EDD"/>
    <w:rsid w:val="00D01D4F"/>
    <w:rsid w:val="00D01E4B"/>
    <w:rsid w:val="00D02AC4"/>
    <w:rsid w:val="00D0317E"/>
    <w:rsid w:val="00D1144E"/>
    <w:rsid w:val="00D16FEF"/>
    <w:rsid w:val="00D23A2A"/>
    <w:rsid w:val="00D5522A"/>
    <w:rsid w:val="00D55FD5"/>
    <w:rsid w:val="00D61E65"/>
    <w:rsid w:val="00D74D30"/>
    <w:rsid w:val="00D869C9"/>
    <w:rsid w:val="00D9136A"/>
    <w:rsid w:val="00D922B7"/>
    <w:rsid w:val="00D93B95"/>
    <w:rsid w:val="00DA14BB"/>
    <w:rsid w:val="00DA6D12"/>
    <w:rsid w:val="00DB0D24"/>
    <w:rsid w:val="00DC60A3"/>
    <w:rsid w:val="00DD5781"/>
    <w:rsid w:val="00DD7542"/>
    <w:rsid w:val="00DE0774"/>
    <w:rsid w:val="00DE60AA"/>
    <w:rsid w:val="00DF1A54"/>
    <w:rsid w:val="00DF55C0"/>
    <w:rsid w:val="00DF6007"/>
    <w:rsid w:val="00E01984"/>
    <w:rsid w:val="00E02BD9"/>
    <w:rsid w:val="00E11263"/>
    <w:rsid w:val="00E26CBA"/>
    <w:rsid w:val="00E36190"/>
    <w:rsid w:val="00E4207A"/>
    <w:rsid w:val="00E467B7"/>
    <w:rsid w:val="00E50A5C"/>
    <w:rsid w:val="00E61F6F"/>
    <w:rsid w:val="00E61FDE"/>
    <w:rsid w:val="00E62859"/>
    <w:rsid w:val="00E6339B"/>
    <w:rsid w:val="00E63918"/>
    <w:rsid w:val="00E63EE0"/>
    <w:rsid w:val="00E700F4"/>
    <w:rsid w:val="00E74F3C"/>
    <w:rsid w:val="00E9029B"/>
    <w:rsid w:val="00E955F3"/>
    <w:rsid w:val="00E9639B"/>
    <w:rsid w:val="00EA2D6A"/>
    <w:rsid w:val="00EA6296"/>
    <w:rsid w:val="00EB3382"/>
    <w:rsid w:val="00EB4207"/>
    <w:rsid w:val="00ED4E7B"/>
    <w:rsid w:val="00ED79D9"/>
    <w:rsid w:val="00EE79FE"/>
    <w:rsid w:val="00EF119D"/>
    <w:rsid w:val="00F10534"/>
    <w:rsid w:val="00F12203"/>
    <w:rsid w:val="00F16B91"/>
    <w:rsid w:val="00F17E08"/>
    <w:rsid w:val="00F20608"/>
    <w:rsid w:val="00F22E87"/>
    <w:rsid w:val="00F23BFF"/>
    <w:rsid w:val="00F25BB6"/>
    <w:rsid w:val="00F25F27"/>
    <w:rsid w:val="00F36663"/>
    <w:rsid w:val="00F435D5"/>
    <w:rsid w:val="00F44CA0"/>
    <w:rsid w:val="00F46301"/>
    <w:rsid w:val="00F46334"/>
    <w:rsid w:val="00F46467"/>
    <w:rsid w:val="00F514C2"/>
    <w:rsid w:val="00F550E2"/>
    <w:rsid w:val="00F57B6C"/>
    <w:rsid w:val="00F61C0E"/>
    <w:rsid w:val="00F633D7"/>
    <w:rsid w:val="00F6466F"/>
    <w:rsid w:val="00F72FA9"/>
    <w:rsid w:val="00F809DB"/>
    <w:rsid w:val="00F82AB9"/>
    <w:rsid w:val="00F83BA3"/>
    <w:rsid w:val="00F86044"/>
    <w:rsid w:val="00F87BB3"/>
    <w:rsid w:val="00F949FC"/>
    <w:rsid w:val="00FA4A28"/>
    <w:rsid w:val="00FB37D2"/>
    <w:rsid w:val="00FB3FCC"/>
    <w:rsid w:val="00FB550D"/>
    <w:rsid w:val="00FC6DE0"/>
    <w:rsid w:val="00FD1122"/>
    <w:rsid w:val="00FD4A86"/>
    <w:rsid w:val="00FD5012"/>
    <w:rsid w:val="00FE42A3"/>
    <w:rsid w:val="00FE6A67"/>
    <w:rsid w:val="00FF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7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E34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13B9C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4E3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B771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B9C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99"/>
    <w:qFormat/>
    <w:rsid w:val="000B175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UMA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dc:description/>
  <cp:lastModifiedBy>Martos</cp:lastModifiedBy>
  <cp:revision>4</cp:revision>
  <cp:lastPrinted>2011-05-18T15:13:00Z</cp:lastPrinted>
  <dcterms:created xsi:type="dcterms:W3CDTF">2012-09-28T07:45:00Z</dcterms:created>
  <dcterms:modified xsi:type="dcterms:W3CDTF">2012-09-28T08:15:00Z</dcterms:modified>
</cp:coreProperties>
</file>