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85" w:type="dxa"/>
        <w:tblLook w:val="00A0" w:firstRow="1" w:lastRow="0" w:firstColumn="1" w:lastColumn="0" w:noHBand="0" w:noVBand="0"/>
      </w:tblPr>
      <w:tblGrid>
        <w:gridCol w:w="1908"/>
        <w:gridCol w:w="7177"/>
      </w:tblGrid>
      <w:tr w:rsidR="00877564" w:rsidRPr="000F4E6A" w:rsidTr="00877564">
        <w:tc>
          <w:tcPr>
            <w:tcW w:w="1908" w:type="dxa"/>
            <w:shd w:val="clear" w:color="auto" w:fill="auto"/>
          </w:tcPr>
          <w:p w:rsidR="00877564" w:rsidRPr="000F4E6A" w:rsidRDefault="00B57791" w:rsidP="00727677">
            <w:pPr>
              <w:rPr>
                <w:lang w:val="es-ES_tradnl"/>
              </w:rPr>
            </w:pPr>
            <w:r>
              <w:rPr>
                <w:rFonts w:ascii="Verdana" w:hAnsi="Verdana"/>
                <w:noProof/>
                <w:color w:val="333399"/>
              </w:rPr>
              <w:drawing>
                <wp:inline distT="0" distB="0" distL="0" distR="0">
                  <wp:extent cx="843280" cy="866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3280" cy="866775"/>
                          </a:xfrm>
                          <a:prstGeom prst="rect">
                            <a:avLst/>
                          </a:prstGeom>
                          <a:noFill/>
                          <a:ln>
                            <a:noFill/>
                          </a:ln>
                        </pic:spPr>
                      </pic:pic>
                    </a:graphicData>
                  </a:graphic>
                </wp:inline>
              </w:drawing>
            </w:r>
          </w:p>
        </w:tc>
        <w:tc>
          <w:tcPr>
            <w:tcW w:w="7177" w:type="dxa"/>
            <w:shd w:val="clear" w:color="auto" w:fill="auto"/>
          </w:tcPr>
          <w:p w:rsidR="00877564" w:rsidRPr="000F4E6A" w:rsidRDefault="00877564" w:rsidP="00727677">
            <w:pPr>
              <w:pStyle w:val="Encabezado"/>
              <w:ind w:left="-720"/>
              <w:jc w:val="right"/>
              <w:rPr>
                <w:rFonts w:ascii="Verdana" w:hAnsi="Verdana"/>
                <w:b/>
                <w:color w:val="333399"/>
                <w:sz w:val="20"/>
                <w:szCs w:val="20"/>
                <w:lang w:val="es-ES_tradnl"/>
              </w:rPr>
            </w:pPr>
            <w:r w:rsidRPr="000F4E6A">
              <w:rPr>
                <w:rFonts w:ascii="Verdana" w:hAnsi="Verdana"/>
                <w:b/>
                <w:color w:val="333399"/>
                <w:sz w:val="20"/>
                <w:szCs w:val="20"/>
                <w:lang w:val="es-ES_tradnl"/>
              </w:rPr>
              <w:t xml:space="preserve">Reunión del Consejo del Departamento de </w:t>
            </w:r>
          </w:p>
          <w:p w:rsidR="00877564" w:rsidRPr="000F4E6A" w:rsidRDefault="00877564" w:rsidP="00727677">
            <w:pPr>
              <w:pStyle w:val="Encabezado"/>
              <w:tabs>
                <w:tab w:val="left" w:pos="180"/>
              </w:tabs>
              <w:ind w:left="-360" w:firstLine="360"/>
              <w:jc w:val="right"/>
              <w:rPr>
                <w:rFonts w:ascii="Verdana" w:hAnsi="Verdana"/>
                <w:b/>
                <w:color w:val="333399"/>
                <w:sz w:val="20"/>
                <w:szCs w:val="20"/>
                <w:lang w:val="es-ES_tradnl"/>
              </w:rPr>
            </w:pPr>
            <w:r w:rsidRPr="000F4E6A">
              <w:rPr>
                <w:rFonts w:ascii="Verdana" w:hAnsi="Verdana"/>
                <w:b/>
                <w:color w:val="333399"/>
                <w:sz w:val="20"/>
                <w:szCs w:val="20"/>
                <w:lang w:val="es-ES_tradnl"/>
              </w:rPr>
              <w:t>Filología Griega, Estudios Árabes, Lingüística General y Documentación</w:t>
            </w:r>
          </w:p>
          <w:p w:rsidR="00877564" w:rsidRPr="000F4E6A" w:rsidRDefault="00B57791" w:rsidP="00727677">
            <w:pPr>
              <w:pStyle w:val="Encabezado"/>
              <w:jc w:val="right"/>
              <w:rPr>
                <w:rFonts w:ascii="Verdana" w:hAnsi="Verdana"/>
                <w:color w:val="333399"/>
                <w:sz w:val="20"/>
                <w:szCs w:val="20"/>
                <w:lang w:val="es-ES_tradnl"/>
              </w:rPr>
            </w:pPr>
            <w:r>
              <w:rPr>
                <w:rFonts w:ascii="Verdana" w:hAnsi="Verdana"/>
                <w:noProof/>
                <w:color w:val="333399"/>
                <w:sz w:val="20"/>
                <w:szCs w:val="20"/>
              </w:rPr>
              <mc:AlternateContent>
                <mc:Choice Requires="wps">
                  <w:drawing>
                    <wp:anchor distT="0" distB="0" distL="114300" distR="114300" simplePos="0" relativeHeight="251657728" behindDoc="0" locked="0" layoutInCell="1" allowOverlap="1">
                      <wp:simplePos x="0" y="0"/>
                      <wp:positionH relativeFrom="column">
                        <wp:posOffset>-68580</wp:posOffset>
                      </wp:positionH>
                      <wp:positionV relativeFrom="paragraph">
                        <wp:posOffset>102235</wp:posOffset>
                      </wp:positionV>
                      <wp:extent cx="4572000" cy="6350"/>
                      <wp:effectExtent l="17145" t="16510" r="11430" b="1524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0" cy="6350"/>
                              </a:xfrm>
                              <a:prstGeom prst="line">
                                <a:avLst/>
                              </a:prstGeom>
                              <a:noFill/>
                              <a:ln w="190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F82D4" id="Line 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8.05pt" to="354.6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SdWIgIAAEAEAAAOAAAAZHJzL2Uyb0RvYy54bWysU8GO2jAQvVfqP1i+QxI2sBARVlUC7WHb&#10;Iu22d2M7xKpjW7YhoKr/3rHDsqW9VFUvzjgz8/xm3szy4dRJdOTWCa1KnI1TjLiimgm1L/GX581o&#10;jpHzRDEiteIlPnOHH1Zv3yx7U/CJbrVk3CIAUa7oTYlb702RJI62vCNurA1X4Gy07YiHq90nzJIe&#10;0DuZTNJ0lvTaMmM15c7B33pw4lXEbxpO/eemcdwjWWLg5uNp47kLZ7JakmJviWkFvdAg/8CiI0LB&#10;o1eomniCDlb8AdUJarXTjR9T3SW6aQTlsQaoJkt/q+apJYbHWqA5zlzb5P4fLP103FokWIknGCnS&#10;gUSPQnGUh870xhUQUKmtDbXRk3oyj5p+c0jpqiVqzyPD57OBtCxkJDcp4eIM4O/6j5pBDDl4Hdt0&#10;amyHGinMh5AYra/BCs9AU9ApKnS+KsRPHlH4mU/vQXUQkoJvdjeNAiakCHgh11jn33PdoWCUWEIp&#10;EZMcH50P/F5DQrjSGyFlnAGpUA8MFilgBpfTUrDgjRe731XSoiMJY5TOA4UB7SbM6oNiEa3lhK0v&#10;tidCDja8LlXAg3KAz8Ua5uT7Il2s5+t5Psons/UoT+t69G5T5aPZJruf1nd1VdXZj0Aty4tWMMZV&#10;YPcys1n+dzNx2Z5h2q5Te+1DcoseGwZkX76RdNQ4yDoMyE6z89aGbgS5YUxj8GWlwh78eo9Rr4u/&#10;+gkAAP//AwBQSwMEFAAGAAgAAAAhAFKbheLgAAAACQEAAA8AAABkcnMvZG93bnJldi54bWxMj0tP&#10;wzAQhO9I/Adrkbi1dqrQR4hTIVDFoeLQUqoe3XhJIvyIYufBv2c5wXF2RjPf5tvJGjZgFxrvJCRz&#10;AQxd6XXjKgmn991sDSxE5bQy3qGEbwywLW5vcpVpP7oDDsdYMSpxIVMS6hjbjPNQ1mhVmPsWHXmf&#10;vrMqkuwqrjs1Urk1fCHEklvVOFqoVYvPNZZfx95KSM3+7WXo9w9nPKTj5ZzuXtenDynv76anR2AR&#10;p/gXhl98QoeCmK6+dzowI2GWCEKPZCwTYBRYic0C2JUOqwR4kfP/HxQ/AAAA//8DAFBLAQItABQA&#10;BgAIAAAAIQC2gziS/gAAAOEBAAATAAAAAAAAAAAAAAAAAAAAAABbQ29udGVudF9UeXBlc10ueG1s&#10;UEsBAi0AFAAGAAgAAAAhADj9If/WAAAAlAEAAAsAAAAAAAAAAAAAAAAALwEAAF9yZWxzLy5yZWxz&#10;UEsBAi0AFAAGAAgAAAAhAPXhJ1YiAgAAQAQAAA4AAAAAAAAAAAAAAAAALgIAAGRycy9lMm9Eb2Mu&#10;eG1sUEsBAi0AFAAGAAgAAAAhAFKbheLgAAAACQEAAA8AAAAAAAAAAAAAAAAAfAQAAGRycy9kb3du&#10;cmV2LnhtbFBLBQYAAAAABAAEAPMAAACJBQAAAAA=&#10;" strokecolor="green" strokeweight="1.5pt"/>
                  </w:pict>
                </mc:Fallback>
              </mc:AlternateContent>
            </w:r>
          </w:p>
          <w:p w:rsidR="00877564" w:rsidRPr="000F4E6A" w:rsidRDefault="00877564" w:rsidP="00727677">
            <w:pPr>
              <w:pStyle w:val="Encabezado"/>
              <w:jc w:val="right"/>
              <w:rPr>
                <w:rFonts w:ascii="Verdana" w:hAnsi="Verdana"/>
                <w:b/>
                <w:color w:val="333399"/>
                <w:sz w:val="20"/>
                <w:szCs w:val="20"/>
                <w:lang w:val="es-ES_tradnl"/>
              </w:rPr>
            </w:pPr>
            <w:r>
              <w:rPr>
                <w:rFonts w:ascii="Verdana" w:hAnsi="Verdana"/>
                <w:b/>
                <w:color w:val="333399"/>
                <w:sz w:val="20"/>
                <w:szCs w:val="20"/>
                <w:lang w:val="es-ES_tradnl"/>
              </w:rPr>
              <w:t>O</w:t>
            </w:r>
            <w:r w:rsidRPr="000F4E6A">
              <w:rPr>
                <w:rFonts w:ascii="Verdana" w:hAnsi="Verdana"/>
                <w:b/>
                <w:color w:val="333399"/>
                <w:sz w:val="20"/>
                <w:szCs w:val="20"/>
                <w:lang w:val="es-ES_tradnl"/>
              </w:rPr>
              <w:t>rdinaria</w:t>
            </w:r>
          </w:p>
          <w:p w:rsidR="00877564" w:rsidRPr="000F4E6A" w:rsidRDefault="00062F5A" w:rsidP="00727677">
            <w:pPr>
              <w:pStyle w:val="Encabezado"/>
              <w:jc w:val="right"/>
              <w:rPr>
                <w:rFonts w:ascii="Verdana" w:hAnsi="Verdana"/>
                <w:b/>
                <w:i/>
                <w:sz w:val="20"/>
                <w:szCs w:val="20"/>
                <w:lang w:val="es-ES_tradnl"/>
              </w:rPr>
            </w:pPr>
            <w:r>
              <w:rPr>
                <w:rFonts w:ascii="Verdana" w:hAnsi="Verdana"/>
                <w:b/>
                <w:color w:val="333399"/>
                <w:sz w:val="20"/>
                <w:szCs w:val="20"/>
                <w:lang w:val="es-ES_tradnl"/>
              </w:rPr>
              <w:t>3</w:t>
            </w:r>
            <w:r w:rsidR="00877564" w:rsidRPr="000F4E6A">
              <w:rPr>
                <w:rFonts w:ascii="Verdana" w:hAnsi="Verdana"/>
                <w:b/>
                <w:color w:val="333399"/>
                <w:sz w:val="20"/>
                <w:szCs w:val="20"/>
                <w:lang w:val="es-ES_tradnl"/>
              </w:rPr>
              <w:t xml:space="preserve"> de </w:t>
            </w:r>
            <w:r>
              <w:rPr>
                <w:rFonts w:ascii="Verdana" w:hAnsi="Verdana"/>
                <w:b/>
                <w:color w:val="333399"/>
                <w:sz w:val="20"/>
                <w:szCs w:val="20"/>
                <w:lang w:val="es-ES_tradnl"/>
              </w:rPr>
              <w:t>junio</w:t>
            </w:r>
            <w:r w:rsidR="00877564" w:rsidRPr="000F4E6A">
              <w:rPr>
                <w:rFonts w:ascii="Verdana" w:hAnsi="Verdana"/>
                <w:b/>
                <w:color w:val="333399"/>
                <w:sz w:val="20"/>
                <w:szCs w:val="20"/>
                <w:lang w:val="es-ES_tradnl"/>
              </w:rPr>
              <w:t xml:space="preserve"> de 201</w:t>
            </w:r>
            <w:r w:rsidR="00C60081">
              <w:rPr>
                <w:rFonts w:ascii="Verdana" w:hAnsi="Verdana"/>
                <w:b/>
                <w:color w:val="333399"/>
                <w:sz w:val="20"/>
                <w:szCs w:val="20"/>
                <w:lang w:val="es-ES_tradnl"/>
              </w:rPr>
              <w:t>4</w:t>
            </w:r>
          </w:p>
          <w:p w:rsidR="00877564" w:rsidRPr="000F4E6A" w:rsidRDefault="00877564" w:rsidP="00727677">
            <w:pPr>
              <w:rPr>
                <w:lang w:val="es-ES_tradnl"/>
              </w:rPr>
            </w:pPr>
          </w:p>
        </w:tc>
      </w:tr>
    </w:tbl>
    <w:p w:rsidR="00A148FF" w:rsidRPr="00B80FC3" w:rsidRDefault="00A148FF" w:rsidP="004E3478">
      <w:pPr>
        <w:rPr>
          <w:rFonts w:ascii="Verdana" w:hAnsi="Verdana"/>
          <w:color w:val="333399"/>
          <w:lang w:val="es-ES_tradnl"/>
        </w:rPr>
      </w:pPr>
    </w:p>
    <w:p w:rsidR="00A148FF" w:rsidRPr="00B80FC3" w:rsidRDefault="00A148FF" w:rsidP="004E3478">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 xml:space="preserve">El Consejo del Departamento de Filología Griega, Estudios Árabes, Lingüística General y Documentación, se reúne en </w:t>
      </w:r>
      <w:r w:rsidRPr="00B80FC3">
        <w:rPr>
          <w:rFonts w:ascii="Verdana" w:hAnsi="Verdana"/>
          <w:b/>
          <w:color w:val="333399"/>
          <w:sz w:val="20"/>
          <w:szCs w:val="20"/>
          <w:lang w:val="es-ES_tradnl"/>
        </w:rPr>
        <w:t>sesión ordinaria</w:t>
      </w:r>
      <w:r w:rsidRPr="00B80FC3">
        <w:rPr>
          <w:rFonts w:ascii="Verdana" w:hAnsi="Verdana"/>
          <w:color w:val="333399"/>
          <w:sz w:val="20"/>
          <w:szCs w:val="20"/>
          <w:lang w:val="es-ES_tradnl"/>
        </w:rPr>
        <w:t xml:space="preserve"> el </w:t>
      </w:r>
      <w:r w:rsidR="00062F5A">
        <w:rPr>
          <w:rFonts w:ascii="Verdana" w:hAnsi="Verdana"/>
          <w:color w:val="333399"/>
          <w:sz w:val="20"/>
          <w:szCs w:val="20"/>
          <w:lang w:val="es-ES_tradnl"/>
        </w:rPr>
        <w:t>martes</w:t>
      </w:r>
      <w:r w:rsidRPr="00B80FC3">
        <w:rPr>
          <w:rFonts w:ascii="Verdana" w:hAnsi="Verdana"/>
          <w:color w:val="333399"/>
          <w:sz w:val="20"/>
          <w:szCs w:val="20"/>
          <w:lang w:val="es-ES_tradnl"/>
        </w:rPr>
        <w:t xml:space="preserve">, día </w:t>
      </w:r>
      <w:r w:rsidR="00062F5A">
        <w:rPr>
          <w:rFonts w:ascii="Verdana" w:hAnsi="Verdana"/>
          <w:color w:val="333399"/>
          <w:sz w:val="20"/>
          <w:szCs w:val="20"/>
          <w:lang w:val="es-ES_tradnl"/>
        </w:rPr>
        <w:t>3</w:t>
      </w:r>
      <w:r w:rsidRPr="00B80FC3">
        <w:rPr>
          <w:rFonts w:ascii="Verdana" w:hAnsi="Verdana"/>
          <w:color w:val="333399"/>
          <w:sz w:val="20"/>
          <w:szCs w:val="20"/>
          <w:lang w:val="es-ES_tradnl"/>
        </w:rPr>
        <w:t xml:space="preserve"> de </w:t>
      </w:r>
      <w:r w:rsidR="00062F5A">
        <w:rPr>
          <w:rFonts w:ascii="Verdana" w:hAnsi="Verdana"/>
          <w:color w:val="333399"/>
          <w:sz w:val="20"/>
          <w:szCs w:val="20"/>
          <w:lang w:val="es-ES_tradnl"/>
        </w:rPr>
        <w:t>junio</w:t>
      </w:r>
      <w:r w:rsidR="007F5374">
        <w:rPr>
          <w:rFonts w:ascii="Verdana" w:hAnsi="Verdana"/>
          <w:color w:val="333399"/>
          <w:sz w:val="20"/>
          <w:szCs w:val="20"/>
          <w:lang w:val="es-ES_tradnl"/>
        </w:rPr>
        <w:t xml:space="preserve"> de 201</w:t>
      </w:r>
      <w:r w:rsidR="00C60081">
        <w:rPr>
          <w:rFonts w:ascii="Verdana" w:hAnsi="Verdana"/>
          <w:color w:val="333399"/>
          <w:sz w:val="20"/>
          <w:szCs w:val="20"/>
          <w:lang w:val="es-ES_tradnl"/>
        </w:rPr>
        <w:t>4</w:t>
      </w:r>
      <w:r w:rsidR="007F5374">
        <w:rPr>
          <w:rFonts w:ascii="Verdana" w:hAnsi="Verdana"/>
          <w:color w:val="333399"/>
          <w:sz w:val="20"/>
          <w:szCs w:val="20"/>
          <w:lang w:val="es-ES_tradnl"/>
        </w:rPr>
        <w:t>, a las 1</w:t>
      </w:r>
      <w:r w:rsidR="00C60081">
        <w:rPr>
          <w:rFonts w:ascii="Verdana" w:hAnsi="Verdana"/>
          <w:color w:val="333399"/>
          <w:sz w:val="20"/>
          <w:szCs w:val="20"/>
          <w:lang w:val="es-ES_tradnl"/>
        </w:rPr>
        <w:t>1</w:t>
      </w:r>
      <w:r w:rsidRPr="00B80FC3">
        <w:rPr>
          <w:rFonts w:ascii="Verdana" w:hAnsi="Verdana"/>
          <w:color w:val="333399"/>
          <w:sz w:val="20"/>
          <w:szCs w:val="20"/>
          <w:lang w:val="es-ES_tradnl"/>
        </w:rPr>
        <w:t>:</w:t>
      </w:r>
      <w:r w:rsidR="00430B5D">
        <w:rPr>
          <w:rFonts w:ascii="Verdana" w:hAnsi="Verdana"/>
          <w:color w:val="333399"/>
          <w:sz w:val="20"/>
          <w:szCs w:val="20"/>
          <w:lang w:val="es-ES_tradnl"/>
        </w:rPr>
        <w:t>0</w:t>
      </w:r>
      <w:r w:rsidRPr="00B80FC3">
        <w:rPr>
          <w:rFonts w:ascii="Verdana" w:hAnsi="Verdana"/>
          <w:color w:val="333399"/>
          <w:sz w:val="20"/>
          <w:szCs w:val="20"/>
          <w:lang w:val="es-ES_tradnl"/>
        </w:rPr>
        <w:t>0 en segunda convocatoria. Preside la Reunión la Directora del Departamento, Dª Mª Antonia Martínez Núñez, y levanta Acta el Secretario del mismo. La relación de asistentes, así como de quienes han excusado su asistencia, figura en la documentación adjunta.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4E347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PRIMERO </w:t>
      </w:r>
      <w:r w:rsidRPr="00B80FC3">
        <w:rPr>
          <w:rFonts w:ascii="Verdana" w:hAnsi="Verdana"/>
          <w:color w:val="333399"/>
          <w:lang w:val="es-ES_tradnl"/>
        </w:rPr>
        <w:t>DEL ORDEN DEL DÍA:</w:t>
      </w:r>
    </w:p>
    <w:p w:rsidR="00A148FF" w:rsidRPr="00B80FC3" w:rsidRDefault="00A148FF" w:rsidP="004E3478">
      <w:pPr>
        <w:spacing w:line="24" w:lineRule="atLeast"/>
        <w:jc w:val="both"/>
        <w:rPr>
          <w:rFonts w:ascii="Verdana" w:hAnsi="Verdana"/>
          <w:color w:val="333399"/>
          <w:sz w:val="20"/>
          <w:szCs w:val="20"/>
          <w:lang w:val="es-ES_tradnl"/>
        </w:rPr>
      </w:pPr>
    </w:p>
    <w:p w:rsidR="00A148FF" w:rsidRPr="00B80FC3" w:rsidRDefault="00A148FF" w:rsidP="000644A6">
      <w:pPr>
        <w:spacing w:line="24" w:lineRule="atLeast"/>
        <w:ind w:left="360" w:firstLine="348"/>
        <w:jc w:val="both"/>
        <w:rPr>
          <w:rFonts w:ascii="Verdana" w:hAnsi="Verdana"/>
          <w:b/>
          <w:color w:val="333399"/>
          <w:sz w:val="20"/>
          <w:szCs w:val="20"/>
          <w:lang w:val="es-ES_tradnl"/>
        </w:rPr>
      </w:pPr>
      <w:r w:rsidRPr="00B80FC3">
        <w:rPr>
          <w:rFonts w:ascii="Verdana" w:hAnsi="Verdana"/>
          <w:b/>
          <w:color w:val="333399"/>
          <w:sz w:val="20"/>
          <w:szCs w:val="20"/>
          <w:lang w:val="es-ES_tradnl"/>
        </w:rPr>
        <w:t>Aprobación, si procede, de</w:t>
      </w:r>
      <w:r w:rsidR="00062F5A">
        <w:rPr>
          <w:rFonts w:ascii="Verdana" w:hAnsi="Verdana"/>
          <w:b/>
          <w:color w:val="333399"/>
          <w:sz w:val="20"/>
          <w:szCs w:val="20"/>
          <w:lang w:val="es-ES_tradnl"/>
        </w:rPr>
        <w:t>l</w:t>
      </w:r>
      <w:r w:rsidRPr="00B80FC3">
        <w:rPr>
          <w:rFonts w:ascii="Verdana" w:hAnsi="Verdana"/>
          <w:b/>
          <w:color w:val="333399"/>
          <w:sz w:val="20"/>
          <w:szCs w:val="20"/>
          <w:lang w:val="es-ES_tradnl"/>
        </w:rPr>
        <w:t xml:space="preserve"> </w:t>
      </w:r>
      <w:r w:rsidR="00062F5A">
        <w:rPr>
          <w:rFonts w:ascii="Verdana" w:hAnsi="Verdana"/>
          <w:b/>
          <w:color w:val="333399"/>
          <w:sz w:val="20"/>
          <w:szCs w:val="20"/>
          <w:lang w:val="es-ES_tradnl"/>
        </w:rPr>
        <w:t>acta</w:t>
      </w:r>
      <w:r w:rsidRPr="00B80FC3">
        <w:rPr>
          <w:rFonts w:ascii="Verdana" w:hAnsi="Verdana"/>
          <w:b/>
          <w:color w:val="333399"/>
          <w:sz w:val="20"/>
          <w:szCs w:val="20"/>
          <w:lang w:val="es-ES_tradnl"/>
        </w:rPr>
        <w:t xml:space="preserve"> de </w:t>
      </w:r>
      <w:r w:rsidR="00062F5A">
        <w:rPr>
          <w:rFonts w:ascii="Verdana" w:hAnsi="Verdana"/>
          <w:b/>
          <w:color w:val="333399"/>
          <w:sz w:val="20"/>
          <w:szCs w:val="20"/>
          <w:lang w:val="es-ES_tradnl"/>
        </w:rPr>
        <w:t xml:space="preserve">la </w:t>
      </w:r>
      <w:r w:rsidRPr="00B80FC3">
        <w:rPr>
          <w:rFonts w:ascii="Verdana" w:hAnsi="Verdana"/>
          <w:b/>
          <w:color w:val="333399"/>
          <w:sz w:val="20"/>
          <w:szCs w:val="20"/>
          <w:lang w:val="es-ES_tradnl"/>
        </w:rPr>
        <w:t>reuni</w:t>
      </w:r>
      <w:r w:rsidR="00062F5A">
        <w:rPr>
          <w:rFonts w:ascii="Verdana" w:hAnsi="Verdana"/>
          <w:b/>
          <w:color w:val="333399"/>
          <w:sz w:val="20"/>
          <w:szCs w:val="20"/>
          <w:lang w:val="es-ES_tradnl"/>
        </w:rPr>
        <w:t>ón anterior</w:t>
      </w:r>
      <w:r w:rsidRPr="00B80FC3">
        <w:rPr>
          <w:rFonts w:ascii="Verdana" w:hAnsi="Verdana"/>
          <w:b/>
          <w:color w:val="333399"/>
          <w:sz w:val="20"/>
          <w:szCs w:val="20"/>
          <w:lang w:val="es-ES_tradnl"/>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r w:rsidRPr="00B80FC3">
        <w:rPr>
          <w:rFonts w:ascii="Verdana" w:hAnsi="Verdana"/>
          <w:color w:val="333399"/>
          <w:sz w:val="20"/>
          <w:szCs w:val="20"/>
        </w:rPr>
        <w:t>Habiendo sido remitido a todos los miembros del Dpto.</w:t>
      </w:r>
      <w:r w:rsidR="007F5374">
        <w:rPr>
          <w:rFonts w:ascii="Verdana" w:hAnsi="Verdana"/>
          <w:color w:val="333399"/>
          <w:sz w:val="20"/>
          <w:szCs w:val="20"/>
        </w:rPr>
        <w:t>, junto con la convocatoria de la presente reunión,</w:t>
      </w:r>
      <w:r w:rsidRPr="00B80FC3">
        <w:rPr>
          <w:rFonts w:ascii="Verdana" w:hAnsi="Verdana"/>
          <w:color w:val="333399"/>
          <w:sz w:val="20"/>
          <w:szCs w:val="20"/>
        </w:rPr>
        <w:t xml:space="preserve"> </w:t>
      </w:r>
      <w:r w:rsidR="00062F5A">
        <w:rPr>
          <w:rFonts w:ascii="Verdana" w:hAnsi="Verdana"/>
          <w:color w:val="333399"/>
          <w:sz w:val="20"/>
          <w:szCs w:val="20"/>
        </w:rPr>
        <w:t>el</w:t>
      </w:r>
      <w:r w:rsidRPr="00B80FC3">
        <w:rPr>
          <w:rFonts w:ascii="Verdana" w:hAnsi="Verdana"/>
          <w:color w:val="333399"/>
          <w:sz w:val="20"/>
          <w:szCs w:val="20"/>
        </w:rPr>
        <w:t xml:space="preserve"> proyecto de acta que se somete ahora a aprobación, correspondiente</w:t>
      </w:r>
      <w:r w:rsidR="00C60081">
        <w:rPr>
          <w:rFonts w:ascii="Verdana" w:hAnsi="Verdana"/>
          <w:color w:val="333399"/>
          <w:sz w:val="20"/>
          <w:szCs w:val="20"/>
        </w:rPr>
        <w:t xml:space="preserve"> a la Reunión O</w:t>
      </w:r>
      <w:r w:rsidRPr="00B80FC3">
        <w:rPr>
          <w:rFonts w:ascii="Verdana" w:hAnsi="Verdana"/>
          <w:color w:val="333399"/>
          <w:sz w:val="20"/>
          <w:szCs w:val="20"/>
        </w:rPr>
        <w:t xml:space="preserve">rdinaria de </w:t>
      </w:r>
      <w:r w:rsidR="00062F5A">
        <w:rPr>
          <w:rFonts w:ascii="Verdana" w:hAnsi="Verdana"/>
          <w:color w:val="333399"/>
          <w:sz w:val="20"/>
          <w:szCs w:val="20"/>
        </w:rPr>
        <w:t>2</w:t>
      </w:r>
      <w:r w:rsidR="00C60081">
        <w:rPr>
          <w:rFonts w:ascii="Verdana" w:hAnsi="Verdana"/>
          <w:color w:val="333399"/>
          <w:sz w:val="20"/>
          <w:szCs w:val="20"/>
        </w:rPr>
        <w:t>7</w:t>
      </w:r>
      <w:r w:rsidRPr="00B80FC3">
        <w:rPr>
          <w:rFonts w:ascii="Verdana" w:hAnsi="Verdana"/>
          <w:color w:val="333399"/>
          <w:sz w:val="20"/>
          <w:szCs w:val="20"/>
        </w:rPr>
        <w:t>/</w:t>
      </w:r>
      <w:r w:rsidR="00062F5A">
        <w:rPr>
          <w:rFonts w:ascii="Verdana" w:hAnsi="Verdana"/>
          <w:color w:val="333399"/>
          <w:sz w:val="20"/>
          <w:szCs w:val="20"/>
        </w:rPr>
        <w:t>03</w:t>
      </w:r>
      <w:r w:rsidR="007F5374">
        <w:rPr>
          <w:rFonts w:ascii="Verdana" w:hAnsi="Verdana"/>
          <w:color w:val="333399"/>
          <w:sz w:val="20"/>
          <w:szCs w:val="20"/>
        </w:rPr>
        <w:t>/201</w:t>
      </w:r>
      <w:r w:rsidR="00062F5A">
        <w:rPr>
          <w:rFonts w:ascii="Verdana" w:hAnsi="Verdana"/>
          <w:color w:val="333399"/>
          <w:sz w:val="20"/>
          <w:szCs w:val="20"/>
        </w:rPr>
        <w:t>4</w:t>
      </w:r>
      <w:r w:rsidRPr="00B80FC3">
        <w:rPr>
          <w:rFonts w:ascii="Verdana" w:hAnsi="Verdana"/>
          <w:color w:val="333399"/>
          <w:sz w:val="20"/>
          <w:szCs w:val="20"/>
        </w:rPr>
        <w:t>, se abre un turno de intervenciones al respecto</w:t>
      </w:r>
      <w:r w:rsidR="00A07CF5">
        <w:rPr>
          <w:rFonts w:ascii="Verdana" w:hAnsi="Verdana"/>
          <w:color w:val="333399"/>
          <w:sz w:val="20"/>
          <w:szCs w:val="20"/>
        </w:rPr>
        <w:t>. N</w:t>
      </w:r>
      <w:r w:rsidRPr="00B80FC3">
        <w:rPr>
          <w:rFonts w:ascii="Verdana" w:hAnsi="Verdana"/>
          <w:color w:val="333399"/>
          <w:sz w:val="20"/>
          <w:szCs w:val="20"/>
        </w:rPr>
        <w:t>o habiendo ninguna</w:t>
      </w:r>
      <w:r w:rsidR="00A07CF5">
        <w:rPr>
          <w:rFonts w:ascii="Verdana" w:hAnsi="Verdana"/>
          <w:color w:val="333399"/>
          <w:sz w:val="20"/>
          <w:szCs w:val="20"/>
        </w:rPr>
        <w:t xml:space="preserve"> intervención</w:t>
      </w:r>
      <w:r w:rsidRPr="00B80FC3">
        <w:rPr>
          <w:rFonts w:ascii="Verdana" w:hAnsi="Verdana"/>
          <w:color w:val="333399"/>
          <w:sz w:val="20"/>
          <w:szCs w:val="20"/>
          <w:lang w:val="es-ES_tradnl"/>
        </w:rPr>
        <w:t xml:space="preserve">, se aprueba </w:t>
      </w:r>
      <w:r w:rsidR="00A07CF5">
        <w:rPr>
          <w:rFonts w:ascii="Verdana" w:hAnsi="Verdana"/>
          <w:color w:val="333399"/>
          <w:sz w:val="20"/>
          <w:szCs w:val="20"/>
          <w:lang w:val="es-ES_tradnl"/>
        </w:rPr>
        <w:t xml:space="preserve">dicha acta </w:t>
      </w:r>
      <w:r w:rsidRPr="00B80FC3">
        <w:rPr>
          <w:rFonts w:ascii="Verdana" w:hAnsi="Verdana"/>
          <w:color w:val="333399"/>
          <w:sz w:val="20"/>
          <w:szCs w:val="20"/>
          <w:lang w:val="es-ES_tradnl"/>
        </w:rPr>
        <w:t>por asentimiento.</w:t>
      </w:r>
    </w:p>
    <w:p w:rsidR="00A148FF" w:rsidRPr="00B80FC3" w:rsidRDefault="00A148FF" w:rsidP="00A8734F">
      <w:pPr>
        <w:spacing w:line="24" w:lineRule="atLeast"/>
        <w:jc w:val="both"/>
        <w:rPr>
          <w:rFonts w:ascii="Verdana" w:hAnsi="Verdana"/>
          <w:color w:val="333399"/>
          <w:sz w:val="20"/>
          <w:szCs w:val="20"/>
          <w:lang w:val="es-ES_tradnl"/>
        </w:rPr>
      </w:pPr>
    </w:p>
    <w:p w:rsidR="00062F5A" w:rsidRDefault="00062F5A" w:rsidP="00F86044">
      <w:pPr>
        <w:spacing w:line="24" w:lineRule="atLeast"/>
        <w:jc w:val="both"/>
        <w:rPr>
          <w:rFonts w:ascii="Verdana" w:hAnsi="Verdana"/>
          <w:color w:val="333399"/>
          <w:lang w:val="es-ES_tradnl"/>
        </w:rPr>
      </w:pPr>
    </w:p>
    <w:p w:rsidR="00A148FF" w:rsidRPr="00B80FC3" w:rsidRDefault="00A148FF" w:rsidP="00F86044">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SEGUNDO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4D4CCD">
      <w:pPr>
        <w:spacing w:line="24" w:lineRule="atLeast"/>
        <w:ind w:firstLine="708"/>
        <w:jc w:val="both"/>
        <w:rPr>
          <w:rFonts w:ascii="Verdana" w:hAnsi="Verdana"/>
          <w:b/>
          <w:color w:val="333399"/>
          <w:sz w:val="20"/>
          <w:szCs w:val="20"/>
          <w:lang w:val="es-ES_tradnl"/>
        </w:rPr>
      </w:pPr>
      <w:r w:rsidRPr="00B80FC3">
        <w:rPr>
          <w:rFonts w:ascii="Verdana" w:hAnsi="Verdana"/>
          <w:b/>
          <w:color w:val="333399"/>
          <w:sz w:val="20"/>
          <w:szCs w:val="20"/>
          <w:lang w:val="es-ES_tradnl"/>
        </w:rPr>
        <w:t>Información de la Directora del Departamento.</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07CF5" w:rsidP="00A8734F">
      <w:pPr>
        <w:spacing w:line="24" w:lineRule="atLeast"/>
        <w:jc w:val="both"/>
        <w:rPr>
          <w:rFonts w:ascii="Verdana" w:hAnsi="Verdana"/>
          <w:color w:val="333399"/>
          <w:sz w:val="20"/>
          <w:szCs w:val="20"/>
        </w:rPr>
      </w:pPr>
      <w:r>
        <w:rPr>
          <w:rFonts w:ascii="Verdana" w:hAnsi="Verdana"/>
          <w:color w:val="333399"/>
          <w:sz w:val="20"/>
          <w:szCs w:val="20"/>
        </w:rPr>
        <w:t>L</w:t>
      </w:r>
      <w:r w:rsidR="00A148FF" w:rsidRPr="00B80FC3">
        <w:rPr>
          <w:rFonts w:ascii="Verdana" w:hAnsi="Verdana"/>
          <w:color w:val="333399"/>
          <w:sz w:val="20"/>
          <w:szCs w:val="20"/>
        </w:rPr>
        <w:t>a Directora del Dpto</w:t>
      </w:r>
      <w:r w:rsidR="00062F5A">
        <w:rPr>
          <w:rFonts w:ascii="Verdana" w:hAnsi="Verdana"/>
          <w:color w:val="333399"/>
          <w:sz w:val="20"/>
          <w:szCs w:val="20"/>
        </w:rPr>
        <w:t xml:space="preserve">. </w:t>
      </w:r>
      <w:r w:rsidR="00A148FF" w:rsidRPr="00B80FC3">
        <w:rPr>
          <w:rFonts w:ascii="Verdana" w:hAnsi="Verdana"/>
          <w:color w:val="333399"/>
          <w:sz w:val="20"/>
          <w:szCs w:val="20"/>
        </w:rPr>
        <w:t>procede a informar sobre los siguientes puntos:</w:t>
      </w:r>
    </w:p>
    <w:p w:rsidR="00A148FF" w:rsidRPr="00B80FC3" w:rsidRDefault="00A148FF" w:rsidP="00A8734F">
      <w:pPr>
        <w:spacing w:line="24" w:lineRule="atLeast"/>
        <w:jc w:val="both"/>
        <w:rPr>
          <w:rFonts w:ascii="Verdana" w:hAnsi="Verdana"/>
          <w:color w:val="333399"/>
          <w:sz w:val="20"/>
          <w:szCs w:val="20"/>
        </w:rPr>
      </w:pPr>
    </w:p>
    <w:p w:rsidR="00A148FF" w:rsidRPr="00EA6F72" w:rsidRDefault="00A148FF"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C16A91">
        <w:rPr>
          <w:rFonts w:ascii="Verdana" w:hAnsi="Verdana"/>
          <w:color w:val="333399"/>
          <w:sz w:val="20"/>
          <w:szCs w:val="20"/>
        </w:rPr>
        <w:t>28</w:t>
      </w:r>
      <w:r w:rsidR="0009151A" w:rsidRPr="00EA6F72">
        <w:rPr>
          <w:rFonts w:ascii="Verdana" w:hAnsi="Verdana"/>
          <w:color w:val="333399"/>
          <w:sz w:val="20"/>
          <w:szCs w:val="20"/>
        </w:rPr>
        <w:t>/</w:t>
      </w:r>
      <w:r w:rsidR="00C16A91">
        <w:rPr>
          <w:rFonts w:ascii="Verdana" w:hAnsi="Verdana"/>
          <w:color w:val="333399"/>
          <w:sz w:val="20"/>
          <w:szCs w:val="20"/>
        </w:rPr>
        <w:t>03</w:t>
      </w:r>
      <w:r w:rsidR="0009151A" w:rsidRPr="00EA6F72">
        <w:rPr>
          <w:rFonts w:ascii="Verdana" w:hAnsi="Verdana"/>
          <w:color w:val="333399"/>
          <w:sz w:val="20"/>
          <w:szCs w:val="20"/>
        </w:rPr>
        <w:t>/1</w:t>
      </w:r>
      <w:r w:rsidR="00C16A91">
        <w:rPr>
          <w:rFonts w:ascii="Verdana" w:hAnsi="Verdana"/>
          <w:color w:val="333399"/>
          <w:sz w:val="20"/>
          <w:szCs w:val="20"/>
        </w:rPr>
        <w:t>4</w:t>
      </w:r>
      <w:r w:rsidR="00C60081">
        <w:rPr>
          <w:rFonts w:ascii="Verdana" w:hAnsi="Verdana"/>
          <w:color w:val="333399"/>
          <w:sz w:val="20"/>
          <w:szCs w:val="20"/>
        </w:rPr>
        <w:t>,</w:t>
      </w:r>
      <w:r w:rsidR="0009151A" w:rsidRPr="00EA6F72">
        <w:rPr>
          <w:rFonts w:ascii="Verdana" w:hAnsi="Verdana"/>
          <w:color w:val="333399"/>
          <w:sz w:val="20"/>
          <w:szCs w:val="20"/>
        </w:rPr>
        <w:t xml:space="preserve"> </w:t>
      </w:r>
      <w:r w:rsidR="00C16A91" w:rsidRPr="00912F5B">
        <w:rPr>
          <w:rFonts w:ascii="Verdana" w:hAnsi="Verdana"/>
          <w:color w:val="333399"/>
          <w:sz w:val="20"/>
          <w:szCs w:val="20"/>
        </w:rPr>
        <w:t xml:space="preserve">se recibió </w:t>
      </w:r>
      <w:r w:rsidR="00C16A91">
        <w:rPr>
          <w:rFonts w:ascii="Verdana" w:hAnsi="Verdana"/>
          <w:color w:val="333399"/>
          <w:sz w:val="20"/>
          <w:szCs w:val="20"/>
        </w:rPr>
        <w:t xml:space="preserve">escrito </w:t>
      </w:r>
      <w:r w:rsidR="00C16A91" w:rsidRPr="00912F5B">
        <w:rPr>
          <w:rFonts w:ascii="Verdana" w:hAnsi="Verdana"/>
          <w:color w:val="333399"/>
          <w:sz w:val="20"/>
          <w:szCs w:val="20"/>
        </w:rPr>
        <w:t>de la Secr</w:t>
      </w:r>
      <w:r w:rsidR="00C16A91">
        <w:rPr>
          <w:rFonts w:ascii="Verdana" w:hAnsi="Verdana"/>
          <w:color w:val="333399"/>
          <w:sz w:val="20"/>
          <w:szCs w:val="20"/>
        </w:rPr>
        <w:t>etaría académica de nuestra Facultad</w:t>
      </w:r>
      <w:r w:rsidR="00C16A91" w:rsidRPr="00912F5B">
        <w:rPr>
          <w:rFonts w:ascii="Verdana" w:hAnsi="Verdana"/>
          <w:color w:val="333399"/>
          <w:sz w:val="20"/>
          <w:szCs w:val="20"/>
        </w:rPr>
        <w:t xml:space="preserve"> en el que se hacía saber que todo cambio que afecte al desarrollo de la docencia programada (días</w:t>
      </w:r>
      <w:r w:rsidR="00C16A91">
        <w:rPr>
          <w:rFonts w:ascii="Verdana" w:hAnsi="Verdana"/>
          <w:color w:val="333399"/>
          <w:sz w:val="20"/>
          <w:szCs w:val="20"/>
        </w:rPr>
        <w:t>, horas, espacios o profesores)</w:t>
      </w:r>
      <w:r w:rsidR="00C16A91" w:rsidRPr="00912F5B">
        <w:rPr>
          <w:rFonts w:ascii="Verdana" w:hAnsi="Verdana"/>
          <w:color w:val="333399"/>
          <w:sz w:val="20"/>
          <w:szCs w:val="20"/>
        </w:rPr>
        <w:t xml:space="preserve"> debe ser comunicado a dicha Secretaría, </w:t>
      </w:r>
      <w:r w:rsidR="00C16A91">
        <w:rPr>
          <w:rFonts w:ascii="Verdana" w:hAnsi="Verdana"/>
          <w:color w:val="333399"/>
          <w:sz w:val="20"/>
          <w:szCs w:val="20"/>
        </w:rPr>
        <w:t xml:space="preserve">bien </w:t>
      </w:r>
      <w:r w:rsidR="00C16A91" w:rsidRPr="00912F5B">
        <w:rPr>
          <w:rFonts w:ascii="Verdana" w:hAnsi="Verdana"/>
          <w:color w:val="333399"/>
          <w:sz w:val="20"/>
          <w:szCs w:val="20"/>
        </w:rPr>
        <w:t xml:space="preserve">por correo electrónico, si el cambio es puntual o se prolonga por un periodo no superior a una semana, </w:t>
      </w:r>
      <w:r w:rsidR="00C16A91">
        <w:rPr>
          <w:rFonts w:ascii="Verdana" w:hAnsi="Verdana"/>
          <w:color w:val="333399"/>
          <w:sz w:val="20"/>
          <w:szCs w:val="20"/>
        </w:rPr>
        <w:t xml:space="preserve">bien mediante solicitud por escrito dirigida a dicha </w:t>
      </w:r>
      <w:r w:rsidR="00C16A91" w:rsidRPr="00912F5B">
        <w:rPr>
          <w:rFonts w:ascii="Verdana" w:hAnsi="Verdana"/>
          <w:color w:val="333399"/>
          <w:sz w:val="20"/>
          <w:szCs w:val="20"/>
        </w:rPr>
        <w:t xml:space="preserve">Secretaría </w:t>
      </w:r>
      <w:r w:rsidR="00C16A91">
        <w:rPr>
          <w:rFonts w:ascii="Verdana" w:hAnsi="Verdana"/>
          <w:color w:val="333399"/>
          <w:sz w:val="20"/>
          <w:szCs w:val="20"/>
        </w:rPr>
        <w:t xml:space="preserve">con </w:t>
      </w:r>
      <w:r w:rsidR="00C16A91" w:rsidRPr="00912F5B">
        <w:rPr>
          <w:rFonts w:ascii="Verdana" w:hAnsi="Verdana"/>
          <w:color w:val="333399"/>
          <w:sz w:val="20"/>
          <w:szCs w:val="20"/>
        </w:rPr>
        <w:t xml:space="preserve"> registro de entrada</w:t>
      </w:r>
      <w:r w:rsidR="00C16A91">
        <w:rPr>
          <w:rFonts w:ascii="Verdana" w:hAnsi="Verdana"/>
          <w:color w:val="333399"/>
          <w:sz w:val="20"/>
          <w:szCs w:val="20"/>
        </w:rPr>
        <w:t>,</w:t>
      </w:r>
      <w:r w:rsidR="00C16A91" w:rsidRPr="00912F5B">
        <w:rPr>
          <w:rFonts w:ascii="Verdana" w:hAnsi="Verdana"/>
          <w:color w:val="333399"/>
          <w:sz w:val="20"/>
          <w:szCs w:val="20"/>
        </w:rPr>
        <w:t xml:space="preserve"> si afecta al curso entero</w:t>
      </w:r>
      <w:r w:rsidRPr="00EA6F72">
        <w:rPr>
          <w:rFonts w:ascii="Verdana" w:hAnsi="Verdana"/>
          <w:color w:val="333399"/>
          <w:sz w:val="20"/>
          <w:szCs w:val="20"/>
        </w:rPr>
        <w:t>.</w:t>
      </w:r>
      <w:r w:rsidR="00C16A91">
        <w:rPr>
          <w:rFonts w:ascii="Verdana" w:hAnsi="Verdana"/>
          <w:color w:val="333399"/>
          <w:sz w:val="20"/>
          <w:szCs w:val="20"/>
        </w:rPr>
        <w:t xml:space="preserve"> La Directora pide que dichas comunicaciones se canalicen a través del Dpto., para que éste quede informado a efectos de eventuales inspecciones de servicios.</w:t>
      </w:r>
    </w:p>
    <w:p w:rsidR="00A148FF" w:rsidRPr="00EA6F72" w:rsidRDefault="00A148FF" w:rsidP="00A8734F">
      <w:pPr>
        <w:spacing w:line="24" w:lineRule="atLeast"/>
        <w:jc w:val="both"/>
        <w:rPr>
          <w:rFonts w:ascii="Verdana" w:hAnsi="Verdana"/>
          <w:color w:val="333399"/>
          <w:sz w:val="20"/>
          <w:szCs w:val="20"/>
          <w:lang w:val="es-ES_tradnl"/>
        </w:rPr>
      </w:pPr>
    </w:p>
    <w:p w:rsidR="00A148FF" w:rsidRPr="000E0E1C" w:rsidRDefault="00DF116F" w:rsidP="000B1758">
      <w:pPr>
        <w:numPr>
          <w:ilvl w:val="0"/>
          <w:numId w:val="11"/>
        </w:numPr>
        <w:spacing w:line="24" w:lineRule="atLeast"/>
        <w:jc w:val="both"/>
        <w:rPr>
          <w:rFonts w:ascii="Verdana" w:hAnsi="Verdana"/>
          <w:color w:val="333399"/>
          <w:sz w:val="20"/>
          <w:szCs w:val="20"/>
          <w:lang w:val="es-ES_tradnl"/>
        </w:rPr>
      </w:pPr>
      <w:r w:rsidRPr="00EA6F72">
        <w:rPr>
          <w:rFonts w:ascii="Verdana" w:hAnsi="Verdana"/>
          <w:color w:val="333399"/>
          <w:sz w:val="20"/>
          <w:szCs w:val="20"/>
        </w:rPr>
        <w:t xml:space="preserve">Con fecha </w:t>
      </w:r>
      <w:r w:rsidR="00C16A91">
        <w:rPr>
          <w:rFonts w:ascii="Verdana" w:hAnsi="Verdana"/>
          <w:color w:val="333399"/>
          <w:sz w:val="20"/>
          <w:szCs w:val="20"/>
        </w:rPr>
        <w:t>31</w:t>
      </w:r>
      <w:r w:rsidR="0009151A" w:rsidRPr="00EA6F72">
        <w:rPr>
          <w:rFonts w:ascii="Verdana" w:hAnsi="Verdana"/>
          <w:color w:val="333399"/>
          <w:sz w:val="20"/>
          <w:szCs w:val="20"/>
        </w:rPr>
        <w:t>/0</w:t>
      </w:r>
      <w:r w:rsidR="00C16A91">
        <w:rPr>
          <w:rFonts w:ascii="Verdana" w:hAnsi="Verdana"/>
          <w:color w:val="333399"/>
          <w:sz w:val="20"/>
          <w:szCs w:val="20"/>
        </w:rPr>
        <w:t>3</w:t>
      </w:r>
      <w:r w:rsidR="0009151A" w:rsidRPr="00EA6F72">
        <w:rPr>
          <w:rFonts w:ascii="Verdana" w:hAnsi="Verdana"/>
          <w:color w:val="333399"/>
          <w:sz w:val="20"/>
          <w:szCs w:val="20"/>
        </w:rPr>
        <w:t>/1</w:t>
      </w:r>
      <w:r w:rsidR="00C16A91">
        <w:rPr>
          <w:rFonts w:ascii="Verdana" w:hAnsi="Verdana"/>
          <w:color w:val="333399"/>
          <w:sz w:val="20"/>
          <w:szCs w:val="20"/>
        </w:rPr>
        <w:t>4 se recibió</w:t>
      </w:r>
      <w:r w:rsidR="00C16A91" w:rsidRPr="00912F5B">
        <w:rPr>
          <w:rFonts w:ascii="Verdana" w:hAnsi="Verdana"/>
          <w:color w:val="333399"/>
          <w:sz w:val="20"/>
          <w:szCs w:val="20"/>
        </w:rPr>
        <w:t xml:space="preserve"> escrito del Servicio de Calidad y P</w:t>
      </w:r>
      <w:r w:rsidR="00C16A91">
        <w:rPr>
          <w:rFonts w:ascii="Verdana" w:hAnsi="Verdana"/>
          <w:color w:val="333399"/>
          <w:sz w:val="20"/>
          <w:szCs w:val="20"/>
        </w:rPr>
        <w:t>lanificación E</w:t>
      </w:r>
      <w:r w:rsidR="00C16A91" w:rsidRPr="00912F5B">
        <w:rPr>
          <w:rFonts w:ascii="Verdana" w:hAnsi="Verdana"/>
          <w:color w:val="333399"/>
          <w:sz w:val="20"/>
          <w:szCs w:val="20"/>
        </w:rPr>
        <w:t>stratégica de la UMA en el que se comunicaba que ya se había rectificado la valoración del indicador 20 del CP 2013, relativo a movilidad del profesorado, que habíamos elegido y no contabilizaron como cumplido en un principio. El 12</w:t>
      </w:r>
      <w:r w:rsidR="00C16A91">
        <w:rPr>
          <w:rFonts w:ascii="Verdana" w:hAnsi="Verdana"/>
          <w:color w:val="333399"/>
          <w:sz w:val="20"/>
          <w:szCs w:val="20"/>
        </w:rPr>
        <w:t>/</w:t>
      </w:r>
      <w:r w:rsidR="00C16A91" w:rsidRPr="00912F5B">
        <w:rPr>
          <w:rFonts w:ascii="Verdana" w:hAnsi="Verdana"/>
          <w:color w:val="333399"/>
          <w:sz w:val="20"/>
          <w:szCs w:val="20"/>
        </w:rPr>
        <w:t>05</w:t>
      </w:r>
      <w:r w:rsidR="00C16A91">
        <w:rPr>
          <w:rFonts w:ascii="Verdana" w:hAnsi="Verdana"/>
          <w:color w:val="333399"/>
          <w:sz w:val="20"/>
          <w:szCs w:val="20"/>
        </w:rPr>
        <w:t>/</w:t>
      </w:r>
      <w:r w:rsidR="00C16A91" w:rsidRPr="00912F5B">
        <w:rPr>
          <w:rFonts w:ascii="Verdana" w:hAnsi="Verdana"/>
          <w:color w:val="333399"/>
          <w:sz w:val="20"/>
          <w:szCs w:val="20"/>
        </w:rPr>
        <w:t xml:space="preserve">14 se recibió del Vicerrectorado de Estudiantes y Calidad el original del CP 2014  firmado por el </w:t>
      </w:r>
      <w:r w:rsidR="00C16A91">
        <w:rPr>
          <w:rFonts w:ascii="Verdana" w:hAnsi="Verdana"/>
          <w:color w:val="333399"/>
          <w:sz w:val="20"/>
          <w:szCs w:val="20"/>
        </w:rPr>
        <w:t>Vicerrector</w:t>
      </w:r>
      <w:r w:rsidR="00C16A91" w:rsidRPr="00912F5B">
        <w:rPr>
          <w:rFonts w:ascii="Verdana" w:hAnsi="Verdana"/>
          <w:color w:val="333399"/>
          <w:sz w:val="20"/>
          <w:szCs w:val="20"/>
        </w:rPr>
        <w:t xml:space="preserve"> de Coordinación Universitaria, D. José Ángel Narváez</w:t>
      </w:r>
      <w:r w:rsidR="00A148FF" w:rsidRPr="00EA6F72">
        <w:rPr>
          <w:rFonts w:ascii="Verdana" w:hAnsi="Verdana"/>
          <w:color w:val="333399"/>
          <w:sz w:val="20"/>
          <w:szCs w:val="20"/>
        </w:rPr>
        <w:t>.</w:t>
      </w:r>
    </w:p>
    <w:p w:rsidR="000E0E1C" w:rsidRDefault="000E0E1C" w:rsidP="000E0E1C">
      <w:pPr>
        <w:pStyle w:val="Prrafodelista"/>
        <w:rPr>
          <w:rFonts w:ascii="Verdana" w:hAnsi="Verdana"/>
          <w:color w:val="333399"/>
          <w:sz w:val="20"/>
          <w:szCs w:val="20"/>
          <w:lang w:val="es-ES_tradnl"/>
        </w:rPr>
      </w:pPr>
    </w:p>
    <w:p w:rsidR="000E0E1C" w:rsidRPr="00EA6F72" w:rsidRDefault="000E0E1C"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Con fecha </w:t>
      </w:r>
      <w:r w:rsidR="00C16A91">
        <w:rPr>
          <w:rFonts w:ascii="Verdana" w:hAnsi="Verdana"/>
          <w:color w:val="333399"/>
          <w:sz w:val="20"/>
          <w:szCs w:val="20"/>
          <w:lang w:val="es-ES_tradnl"/>
        </w:rPr>
        <w:t>07</w:t>
      </w:r>
      <w:r>
        <w:rPr>
          <w:rFonts w:ascii="Verdana" w:hAnsi="Verdana"/>
          <w:color w:val="333399"/>
          <w:sz w:val="20"/>
          <w:szCs w:val="20"/>
          <w:lang w:val="es-ES_tradnl"/>
        </w:rPr>
        <w:t>/0</w:t>
      </w:r>
      <w:r w:rsidR="00C16A91">
        <w:rPr>
          <w:rFonts w:ascii="Verdana" w:hAnsi="Verdana"/>
          <w:color w:val="333399"/>
          <w:sz w:val="20"/>
          <w:szCs w:val="20"/>
          <w:lang w:val="es-ES_tradnl"/>
        </w:rPr>
        <w:t>4</w:t>
      </w:r>
      <w:r>
        <w:rPr>
          <w:rFonts w:ascii="Verdana" w:hAnsi="Verdana"/>
          <w:color w:val="333399"/>
          <w:sz w:val="20"/>
          <w:szCs w:val="20"/>
          <w:lang w:val="es-ES_tradnl"/>
        </w:rPr>
        <w:t xml:space="preserve">/14 </w:t>
      </w:r>
      <w:r w:rsidR="00C16A91" w:rsidRPr="00912F5B">
        <w:rPr>
          <w:rFonts w:ascii="Verdana" w:hAnsi="Verdana"/>
          <w:color w:val="333399"/>
          <w:sz w:val="20"/>
          <w:szCs w:val="20"/>
        </w:rPr>
        <w:t xml:space="preserve">se dio registro de salida a la petición de una plaza de Catedrático de Universidad para el área de </w:t>
      </w:r>
      <w:r w:rsidR="00427A95">
        <w:rPr>
          <w:rFonts w:ascii="Verdana" w:hAnsi="Verdana"/>
          <w:color w:val="333399"/>
          <w:sz w:val="20"/>
          <w:szCs w:val="20"/>
        </w:rPr>
        <w:t>Filología Griega</w:t>
      </w:r>
      <w:r w:rsidR="00C16A91" w:rsidRPr="00912F5B">
        <w:rPr>
          <w:rFonts w:ascii="Verdana" w:hAnsi="Verdana"/>
          <w:color w:val="333399"/>
          <w:sz w:val="20"/>
          <w:szCs w:val="20"/>
        </w:rPr>
        <w:t xml:space="preserve"> que se </w:t>
      </w:r>
      <w:r w:rsidR="00427A95">
        <w:rPr>
          <w:rFonts w:ascii="Verdana" w:hAnsi="Verdana"/>
          <w:color w:val="333399"/>
          <w:sz w:val="20"/>
          <w:szCs w:val="20"/>
        </w:rPr>
        <w:t>había aprobado</w:t>
      </w:r>
      <w:r w:rsidR="00C16A91" w:rsidRPr="00912F5B">
        <w:rPr>
          <w:rFonts w:ascii="Verdana" w:hAnsi="Verdana"/>
          <w:color w:val="333399"/>
          <w:sz w:val="20"/>
          <w:szCs w:val="20"/>
        </w:rPr>
        <w:t xml:space="preserve"> en la ú</w:t>
      </w:r>
      <w:r w:rsidR="00427A95">
        <w:rPr>
          <w:rFonts w:ascii="Verdana" w:hAnsi="Verdana"/>
          <w:color w:val="333399"/>
          <w:sz w:val="20"/>
          <w:szCs w:val="20"/>
        </w:rPr>
        <w:t>ltima reunión ordinaria de Departamento</w:t>
      </w:r>
      <w:r w:rsidR="00C16A91" w:rsidRPr="00912F5B">
        <w:rPr>
          <w:rFonts w:ascii="Verdana" w:hAnsi="Verdana"/>
          <w:color w:val="333399"/>
          <w:sz w:val="20"/>
          <w:szCs w:val="20"/>
        </w:rPr>
        <w:t xml:space="preserve"> (27</w:t>
      </w:r>
      <w:r w:rsidR="00427A95">
        <w:rPr>
          <w:rFonts w:ascii="Verdana" w:hAnsi="Verdana"/>
          <w:color w:val="333399"/>
          <w:sz w:val="20"/>
          <w:szCs w:val="20"/>
        </w:rPr>
        <w:t>/</w:t>
      </w:r>
      <w:r w:rsidR="00C16A91" w:rsidRPr="00912F5B">
        <w:rPr>
          <w:rFonts w:ascii="Verdana" w:hAnsi="Verdana"/>
          <w:color w:val="333399"/>
          <w:sz w:val="20"/>
          <w:szCs w:val="20"/>
        </w:rPr>
        <w:t>0</w:t>
      </w:r>
      <w:r w:rsidR="00427A95">
        <w:rPr>
          <w:rFonts w:ascii="Verdana" w:hAnsi="Verdana"/>
          <w:color w:val="333399"/>
          <w:sz w:val="20"/>
          <w:szCs w:val="20"/>
        </w:rPr>
        <w:t>3/</w:t>
      </w:r>
      <w:r w:rsidR="00C16A91" w:rsidRPr="00912F5B">
        <w:rPr>
          <w:rFonts w:ascii="Verdana" w:hAnsi="Verdana"/>
          <w:color w:val="333399"/>
          <w:sz w:val="20"/>
          <w:szCs w:val="20"/>
        </w:rPr>
        <w:t>14)</w:t>
      </w:r>
      <w:r w:rsidRPr="0078518D">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EA6F72" w:rsidRDefault="000E0E1C"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C</w:t>
      </w:r>
      <w:r w:rsidR="00DF116F" w:rsidRPr="00EA6F72">
        <w:rPr>
          <w:rFonts w:ascii="Verdana" w:hAnsi="Verdana"/>
          <w:color w:val="333399"/>
          <w:sz w:val="20"/>
          <w:szCs w:val="20"/>
        </w:rPr>
        <w:t xml:space="preserve">on fecha </w:t>
      </w:r>
      <w:r w:rsidR="00427A95">
        <w:rPr>
          <w:rFonts w:ascii="Verdana" w:hAnsi="Verdana"/>
          <w:color w:val="333399"/>
          <w:sz w:val="20"/>
          <w:szCs w:val="20"/>
        </w:rPr>
        <w:t>22</w:t>
      </w:r>
      <w:r w:rsidR="00DF116F" w:rsidRPr="00EA6F72">
        <w:rPr>
          <w:rFonts w:ascii="Verdana" w:hAnsi="Verdana"/>
          <w:color w:val="333399"/>
          <w:sz w:val="20"/>
          <w:szCs w:val="20"/>
        </w:rPr>
        <w:t>/0</w:t>
      </w:r>
      <w:r w:rsidR="00427A95">
        <w:rPr>
          <w:rFonts w:ascii="Verdana" w:hAnsi="Verdana"/>
          <w:color w:val="333399"/>
          <w:sz w:val="20"/>
          <w:szCs w:val="20"/>
        </w:rPr>
        <w:t>4</w:t>
      </w:r>
      <w:r w:rsidR="00DF116F" w:rsidRPr="00EA6F72">
        <w:rPr>
          <w:rFonts w:ascii="Verdana" w:hAnsi="Verdana"/>
          <w:color w:val="333399"/>
          <w:sz w:val="20"/>
          <w:szCs w:val="20"/>
        </w:rPr>
        <w:t>/1</w:t>
      </w:r>
      <w:r>
        <w:rPr>
          <w:rFonts w:ascii="Verdana" w:hAnsi="Verdana"/>
          <w:color w:val="333399"/>
          <w:sz w:val="20"/>
          <w:szCs w:val="20"/>
        </w:rPr>
        <w:t>4</w:t>
      </w:r>
      <w:r w:rsidR="00DF116F" w:rsidRPr="00EA6F72">
        <w:rPr>
          <w:rFonts w:ascii="Verdana" w:hAnsi="Verdana"/>
          <w:color w:val="333399"/>
          <w:sz w:val="20"/>
          <w:szCs w:val="20"/>
        </w:rPr>
        <w:t xml:space="preserve"> se </w:t>
      </w:r>
      <w:r w:rsidR="00427A95" w:rsidRPr="00912F5B">
        <w:rPr>
          <w:rFonts w:ascii="Verdana" w:hAnsi="Verdana"/>
          <w:color w:val="333399"/>
          <w:sz w:val="20"/>
          <w:szCs w:val="20"/>
        </w:rPr>
        <w:t xml:space="preserve">remitió al Rectorado la solicitud de firma del convenio de Colaboración entre la Universidad de Messina y la UMA, propuesta por el área de </w:t>
      </w:r>
      <w:r w:rsidR="00427A95">
        <w:rPr>
          <w:rFonts w:ascii="Verdana" w:hAnsi="Verdana"/>
          <w:color w:val="333399"/>
          <w:sz w:val="20"/>
          <w:szCs w:val="20"/>
        </w:rPr>
        <w:t>Filología Griega</w:t>
      </w:r>
      <w:r w:rsidR="00427A95" w:rsidRPr="00912F5B">
        <w:rPr>
          <w:rFonts w:ascii="Verdana" w:hAnsi="Verdana"/>
          <w:color w:val="333399"/>
          <w:sz w:val="20"/>
          <w:szCs w:val="20"/>
        </w:rPr>
        <w:t xml:space="preserve"> y aprobada en Consejo de Dpto. de 27</w:t>
      </w:r>
      <w:r w:rsidR="00427A95">
        <w:rPr>
          <w:rFonts w:ascii="Verdana" w:hAnsi="Verdana"/>
          <w:color w:val="333399"/>
          <w:sz w:val="20"/>
          <w:szCs w:val="20"/>
        </w:rPr>
        <w:t>/</w:t>
      </w:r>
      <w:r w:rsidR="00427A95" w:rsidRPr="00912F5B">
        <w:rPr>
          <w:rFonts w:ascii="Verdana" w:hAnsi="Verdana"/>
          <w:color w:val="333399"/>
          <w:sz w:val="20"/>
          <w:szCs w:val="20"/>
        </w:rPr>
        <w:t>0</w:t>
      </w:r>
      <w:r w:rsidR="00427A95">
        <w:rPr>
          <w:rFonts w:ascii="Verdana" w:hAnsi="Verdana"/>
          <w:color w:val="333399"/>
          <w:sz w:val="20"/>
          <w:szCs w:val="20"/>
        </w:rPr>
        <w:t>3/</w:t>
      </w:r>
      <w:r w:rsidR="00427A95" w:rsidRPr="00912F5B">
        <w:rPr>
          <w:rFonts w:ascii="Verdana" w:hAnsi="Verdana"/>
          <w:color w:val="333399"/>
          <w:sz w:val="20"/>
          <w:szCs w:val="20"/>
        </w:rPr>
        <w:t>14</w:t>
      </w:r>
      <w:r w:rsidR="00A148FF" w:rsidRPr="00EA6F72">
        <w:rPr>
          <w:rFonts w:ascii="Verdana" w:hAnsi="Verdana"/>
          <w:color w:val="333399"/>
          <w:sz w:val="20"/>
          <w:szCs w:val="20"/>
        </w:rPr>
        <w:t>.</w:t>
      </w:r>
    </w:p>
    <w:p w:rsidR="00A148FF" w:rsidRPr="00EA6F72" w:rsidRDefault="00A148FF" w:rsidP="00A8734F">
      <w:pPr>
        <w:spacing w:line="24" w:lineRule="atLeast"/>
        <w:jc w:val="both"/>
        <w:rPr>
          <w:rFonts w:ascii="Verdana" w:hAnsi="Verdana"/>
          <w:color w:val="333399"/>
          <w:sz w:val="20"/>
          <w:szCs w:val="20"/>
          <w:lang w:val="es-ES_tradnl"/>
        </w:rPr>
      </w:pPr>
    </w:p>
    <w:p w:rsidR="00A148FF" w:rsidRPr="00C16A91" w:rsidRDefault="00E15291"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Con fecha</w:t>
      </w:r>
      <w:r w:rsidR="0074071D" w:rsidRPr="00EA6F72">
        <w:rPr>
          <w:rFonts w:ascii="Verdana" w:hAnsi="Verdana"/>
          <w:color w:val="333399"/>
          <w:sz w:val="20"/>
          <w:szCs w:val="20"/>
        </w:rPr>
        <w:t xml:space="preserve"> </w:t>
      </w:r>
      <w:r>
        <w:rPr>
          <w:rFonts w:ascii="Verdana" w:hAnsi="Verdana"/>
          <w:color w:val="333399"/>
          <w:sz w:val="20"/>
          <w:szCs w:val="20"/>
        </w:rPr>
        <w:t>2</w:t>
      </w:r>
      <w:r w:rsidR="00427A95">
        <w:rPr>
          <w:rFonts w:ascii="Verdana" w:hAnsi="Verdana"/>
          <w:color w:val="333399"/>
          <w:sz w:val="20"/>
          <w:szCs w:val="20"/>
        </w:rPr>
        <w:t>9</w:t>
      </w:r>
      <w:r w:rsidR="00DF116F" w:rsidRPr="00EA6F72">
        <w:rPr>
          <w:rFonts w:ascii="Verdana" w:hAnsi="Verdana"/>
          <w:color w:val="333399"/>
          <w:sz w:val="20"/>
          <w:szCs w:val="20"/>
        </w:rPr>
        <w:t>/0</w:t>
      </w:r>
      <w:r w:rsidR="00427A95">
        <w:rPr>
          <w:rFonts w:ascii="Verdana" w:hAnsi="Verdana"/>
          <w:color w:val="333399"/>
          <w:sz w:val="20"/>
          <w:szCs w:val="20"/>
        </w:rPr>
        <w:t>4</w:t>
      </w:r>
      <w:r w:rsidR="00DF116F" w:rsidRPr="00EA6F72">
        <w:rPr>
          <w:rFonts w:ascii="Verdana" w:hAnsi="Verdana"/>
          <w:color w:val="333399"/>
          <w:sz w:val="20"/>
          <w:szCs w:val="20"/>
        </w:rPr>
        <w:t>/1</w:t>
      </w:r>
      <w:r>
        <w:rPr>
          <w:rFonts w:ascii="Verdana" w:hAnsi="Verdana"/>
          <w:color w:val="333399"/>
          <w:sz w:val="20"/>
          <w:szCs w:val="20"/>
        </w:rPr>
        <w:t>4</w:t>
      </w:r>
      <w:r w:rsidR="00DF116F" w:rsidRPr="00EA6F72">
        <w:rPr>
          <w:rFonts w:ascii="Verdana" w:hAnsi="Verdana"/>
          <w:color w:val="333399"/>
          <w:sz w:val="20"/>
          <w:szCs w:val="20"/>
        </w:rPr>
        <w:t xml:space="preserve"> se </w:t>
      </w:r>
      <w:r w:rsidR="00427A95" w:rsidRPr="00912F5B">
        <w:rPr>
          <w:rFonts w:ascii="Verdana" w:hAnsi="Verdana"/>
          <w:color w:val="333399"/>
          <w:sz w:val="20"/>
          <w:szCs w:val="20"/>
        </w:rPr>
        <w:t xml:space="preserve">recibió información sobre la elección de Dña. Belén Molina Huete como nueva Directora del Dpto. de </w:t>
      </w:r>
      <w:r w:rsidR="00427A95">
        <w:rPr>
          <w:rFonts w:ascii="Verdana" w:hAnsi="Verdana"/>
          <w:color w:val="333399"/>
          <w:sz w:val="20"/>
          <w:szCs w:val="20"/>
        </w:rPr>
        <w:t>Filología</w:t>
      </w:r>
      <w:r w:rsidR="00427A95" w:rsidRPr="00912F5B">
        <w:rPr>
          <w:rFonts w:ascii="Verdana" w:hAnsi="Verdana"/>
          <w:color w:val="333399"/>
          <w:sz w:val="20"/>
          <w:szCs w:val="20"/>
        </w:rPr>
        <w:t xml:space="preserve"> Española I, </w:t>
      </w:r>
      <w:r w:rsidR="00427A95">
        <w:rPr>
          <w:rFonts w:ascii="Verdana" w:hAnsi="Verdana"/>
          <w:color w:val="333399"/>
          <w:sz w:val="20"/>
          <w:szCs w:val="20"/>
        </w:rPr>
        <w:t>Filología</w:t>
      </w:r>
      <w:r w:rsidR="00427A95" w:rsidRPr="00912F5B">
        <w:rPr>
          <w:rFonts w:ascii="Verdana" w:hAnsi="Verdana"/>
          <w:color w:val="333399"/>
          <w:sz w:val="20"/>
          <w:szCs w:val="20"/>
        </w:rPr>
        <w:t xml:space="preserve"> Románica y </w:t>
      </w:r>
      <w:r w:rsidR="00427A95">
        <w:rPr>
          <w:rFonts w:ascii="Verdana" w:hAnsi="Verdana"/>
          <w:color w:val="333399"/>
          <w:sz w:val="20"/>
          <w:szCs w:val="20"/>
        </w:rPr>
        <w:t>Filología</w:t>
      </w:r>
      <w:r w:rsidR="00427A95" w:rsidRPr="00912F5B">
        <w:rPr>
          <w:rFonts w:ascii="Verdana" w:hAnsi="Verdana"/>
          <w:color w:val="333399"/>
          <w:sz w:val="20"/>
          <w:szCs w:val="20"/>
        </w:rPr>
        <w:t xml:space="preserve"> Italiana</w:t>
      </w:r>
      <w:r w:rsidR="00A148FF" w:rsidRPr="00EA6F72">
        <w:rPr>
          <w:rFonts w:ascii="Verdana" w:hAnsi="Verdana"/>
          <w:color w:val="333399"/>
          <w:sz w:val="20"/>
          <w:szCs w:val="20"/>
        </w:rPr>
        <w:t xml:space="preserve">. </w:t>
      </w:r>
    </w:p>
    <w:p w:rsidR="00C16A91" w:rsidRDefault="00C16A91" w:rsidP="00C16A91">
      <w:pPr>
        <w:pStyle w:val="Prrafodelista"/>
        <w:rPr>
          <w:rFonts w:ascii="Verdana" w:hAnsi="Verdana"/>
          <w:color w:val="333399"/>
          <w:sz w:val="20"/>
          <w:szCs w:val="20"/>
          <w:lang w:val="es-ES_tradnl"/>
        </w:rPr>
      </w:pPr>
    </w:p>
    <w:p w:rsidR="00C16A91" w:rsidRDefault="00427A95"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lastRenderedPageBreak/>
        <w:t>Con fecha</w:t>
      </w:r>
      <w:r w:rsidRPr="00EA6F72">
        <w:rPr>
          <w:rFonts w:ascii="Verdana" w:hAnsi="Verdana"/>
          <w:color w:val="333399"/>
          <w:sz w:val="20"/>
          <w:szCs w:val="20"/>
        </w:rPr>
        <w:t xml:space="preserve"> </w:t>
      </w:r>
      <w:r>
        <w:rPr>
          <w:rFonts w:ascii="Verdana" w:hAnsi="Verdana"/>
          <w:color w:val="333399"/>
          <w:sz w:val="20"/>
          <w:szCs w:val="20"/>
        </w:rPr>
        <w:t>20</w:t>
      </w:r>
      <w:r w:rsidRPr="00EA6F72">
        <w:rPr>
          <w:rFonts w:ascii="Verdana" w:hAnsi="Verdana"/>
          <w:color w:val="333399"/>
          <w:sz w:val="20"/>
          <w:szCs w:val="20"/>
        </w:rPr>
        <w:t>/0</w:t>
      </w:r>
      <w:r>
        <w:rPr>
          <w:rFonts w:ascii="Verdana" w:hAnsi="Verdana"/>
          <w:color w:val="333399"/>
          <w:sz w:val="20"/>
          <w:szCs w:val="20"/>
        </w:rPr>
        <w:t>5</w:t>
      </w:r>
      <w:r w:rsidRPr="00EA6F72">
        <w:rPr>
          <w:rFonts w:ascii="Verdana" w:hAnsi="Verdana"/>
          <w:color w:val="333399"/>
          <w:sz w:val="20"/>
          <w:szCs w:val="20"/>
        </w:rPr>
        <w:t>/1</w:t>
      </w:r>
      <w:r>
        <w:rPr>
          <w:rFonts w:ascii="Verdana" w:hAnsi="Verdana"/>
          <w:color w:val="333399"/>
          <w:sz w:val="20"/>
          <w:szCs w:val="20"/>
        </w:rPr>
        <w:t xml:space="preserve">4 se </w:t>
      </w:r>
      <w:r w:rsidRPr="00912F5B">
        <w:rPr>
          <w:rFonts w:ascii="Verdana" w:hAnsi="Verdana"/>
          <w:color w:val="333399"/>
          <w:sz w:val="20"/>
          <w:szCs w:val="20"/>
        </w:rPr>
        <w:t>recibi</w:t>
      </w:r>
      <w:r>
        <w:rPr>
          <w:rFonts w:ascii="Verdana" w:hAnsi="Verdana"/>
          <w:color w:val="333399"/>
          <w:sz w:val="20"/>
          <w:szCs w:val="20"/>
        </w:rPr>
        <w:t>ó del Servicio de PDI de la UMA</w:t>
      </w:r>
      <w:r w:rsidRPr="00912F5B">
        <w:rPr>
          <w:rFonts w:ascii="Verdana" w:hAnsi="Verdana"/>
          <w:color w:val="333399"/>
          <w:sz w:val="20"/>
          <w:szCs w:val="20"/>
        </w:rPr>
        <w:t xml:space="preserve"> comunicación de la lista definitiva de admitidos y excluidos para el concurso de Bolsa de Trabajo de </w:t>
      </w:r>
      <w:r>
        <w:rPr>
          <w:rFonts w:ascii="Verdana" w:hAnsi="Verdana"/>
          <w:color w:val="333399"/>
          <w:sz w:val="20"/>
          <w:szCs w:val="20"/>
        </w:rPr>
        <w:t>Profesor Sustituto Interino</w:t>
      </w:r>
      <w:r w:rsidRPr="00912F5B">
        <w:rPr>
          <w:rFonts w:ascii="Verdana" w:hAnsi="Verdana"/>
          <w:color w:val="333399"/>
          <w:sz w:val="20"/>
          <w:szCs w:val="20"/>
        </w:rPr>
        <w:t xml:space="preserve"> del </w:t>
      </w:r>
      <w:r w:rsidRPr="0078518D">
        <w:rPr>
          <w:rFonts w:ascii="Verdana" w:hAnsi="Verdana"/>
          <w:color w:val="333399"/>
          <w:sz w:val="20"/>
          <w:szCs w:val="20"/>
        </w:rPr>
        <w:t xml:space="preserve">Área de </w:t>
      </w:r>
      <w:r w:rsidRPr="00EA6F72">
        <w:rPr>
          <w:rFonts w:ascii="Verdana" w:hAnsi="Verdana"/>
          <w:color w:val="333399"/>
          <w:sz w:val="20"/>
          <w:szCs w:val="20"/>
        </w:rPr>
        <w:t>Biblioteconomía y Documentación</w:t>
      </w:r>
      <w:r w:rsidRPr="00912F5B">
        <w:rPr>
          <w:rFonts w:ascii="Verdana" w:hAnsi="Verdana"/>
          <w:color w:val="333399"/>
          <w:sz w:val="20"/>
          <w:szCs w:val="20"/>
        </w:rPr>
        <w:t xml:space="preserve">. El plazo máximo para baremar los </w:t>
      </w:r>
      <w:r w:rsidRPr="00912F5B">
        <w:rPr>
          <w:rFonts w:ascii="Verdana" w:hAnsi="Verdana"/>
          <w:i/>
          <w:color w:val="333399"/>
          <w:sz w:val="20"/>
          <w:szCs w:val="20"/>
        </w:rPr>
        <w:t>curricula</w:t>
      </w:r>
      <w:r w:rsidRPr="00912F5B">
        <w:rPr>
          <w:rFonts w:ascii="Verdana" w:hAnsi="Verdana"/>
          <w:color w:val="333399"/>
          <w:sz w:val="20"/>
          <w:szCs w:val="20"/>
        </w:rPr>
        <w:t xml:space="preserve"> por parte de la comisión asesora del Dpto. es de 30 </w:t>
      </w:r>
      <w:r>
        <w:rPr>
          <w:rFonts w:ascii="Verdana" w:hAnsi="Verdana"/>
          <w:color w:val="333399"/>
          <w:sz w:val="20"/>
          <w:szCs w:val="20"/>
        </w:rPr>
        <w:t xml:space="preserve">días </w:t>
      </w:r>
      <w:r w:rsidRPr="00912F5B">
        <w:rPr>
          <w:rFonts w:ascii="Verdana" w:hAnsi="Verdana"/>
          <w:color w:val="333399"/>
          <w:sz w:val="20"/>
          <w:szCs w:val="20"/>
        </w:rPr>
        <w:t>a partir de la recepción de los expedientes (</w:t>
      </w:r>
      <w:r>
        <w:rPr>
          <w:rFonts w:ascii="Verdana" w:hAnsi="Verdana"/>
          <w:color w:val="333399"/>
          <w:sz w:val="20"/>
          <w:szCs w:val="20"/>
        </w:rPr>
        <w:t xml:space="preserve">que </w:t>
      </w:r>
      <w:r w:rsidRPr="00912F5B">
        <w:rPr>
          <w:rFonts w:ascii="Verdana" w:hAnsi="Verdana"/>
          <w:color w:val="333399"/>
          <w:sz w:val="20"/>
          <w:szCs w:val="20"/>
        </w:rPr>
        <w:t xml:space="preserve">se </w:t>
      </w:r>
      <w:r>
        <w:rPr>
          <w:rFonts w:ascii="Verdana" w:hAnsi="Verdana"/>
          <w:color w:val="333399"/>
          <w:sz w:val="20"/>
          <w:szCs w:val="20"/>
        </w:rPr>
        <w:t>recibieron</w:t>
      </w:r>
      <w:r w:rsidRPr="00912F5B">
        <w:rPr>
          <w:rFonts w:ascii="Verdana" w:hAnsi="Verdana"/>
          <w:color w:val="333399"/>
          <w:sz w:val="20"/>
          <w:szCs w:val="20"/>
        </w:rPr>
        <w:t xml:space="preserve"> el 28 de mayo).</w:t>
      </w:r>
    </w:p>
    <w:p w:rsidR="00C16A91" w:rsidRDefault="00C16A91" w:rsidP="00C16A91">
      <w:pPr>
        <w:pStyle w:val="Prrafodelista"/>
        <w:rPr>
          <w:rFonts w:ascii="Verdana" w:hAnsi="Verdana"/>
          <w:color w:val="333399"/>
          <w:sz w:val="20"/>
          <w:szCs w:val="20"/>
          <w:lang w:val="es-ES_tradnl"/>
        </w:rPr>
      </w:pPr>
    </w:p>
    <w:p w:rsidR="00C16A91" w:rsidRDefault="00427A95"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Con fecha</w:t>
      </w:r>
      <w:r w:rsidRPr="00EA6F72">
        <w:rPr>
          <w:rFonts w:ascii="Verdana" w:hAnsi="Verdana"/>
          <w:color w:val="333399"/>
          <w:sz w:val="20"/>
          <w:szCs w:val="20"/>
        </w:rPr>
        <w:t xml:space="preserve"> </w:t>
      </w:r>
      <w:r>
        <w:rPr>
          <w:rFonts w:ascii="Verdana" w:hAnsi="Verdana"/>
          <w:color w:val="333399"/>
          <w:sz w:val="20"/>
          <w:szCs w:val="20"/>
        </w:rPr>
        <w:t>28</w:t>
      </w:r>
      <w:r w:rsidRPr="00EA6F72">
        <w:rPr>
          <w:rFonts w:ascii="Verdana" w:hAnsi="Verdana"/>
          <w:color w:val="333399"/>
          <w:sz w:val="20"/>
          <w:szCs w:val="20"/>
        </w:rPr>
        <w:t>/0</w:t>
      </w:r>
      <w:r>
        <w:rPr>
          <w:rFonts w:ascii="Verdana" w:hAnsi="Verdana"/>
          <w:color w:val="333399"/>
          <w:sz w:val="20"/>
          <w:szCs w:val="20"/>
        </w:rPr>
        <w:t>5</w:t>
      </w:r>
      <w:r w:rsidRPr="00EA6F72">
        <w:rPr>
          <w:rFonts w:ascii="Verdana" w:hAnsi="Verdana"/>
          <w:color w:val="333399"/>
          <w:sz w:val="20"/>
          <w:szCs w:val="20"/>
        </w:rPr>
        <w:t>/1</w:t>
      </w:r>
      <w:r>
        <w:rPr>
          <w:rFonts w:ascii="Verdana" w:hAnsi="Verdana"/>
          <w:color w:val="333399"/>
          <w:sz w:val="20"/>
          <w:szCs w:val="20"/>
        </w:rPr>
        <w:t xml:space="preserve">4 </w:t>
      </w:r>
      <w:r w:rsidRPr="00912F5B">
        <w:rPr>
          <w:rFonts w:ascii="Verdana" w:hAnsi="Verdana"/>
          <w:color w:val="333399"/>
          <w:sz w:val="20"/>
          <w:szCs w:val="20"/>
        </w:rPr>
        <w:t xml:space="preserve">el Servicio de </w:t>
      </w:r>
      <w:r>
        <w:rPr>
          <w:rFonts w:ascii="Verdana" w:hAnsi="Verdana"/>
          <w:color w:val="333399"/>
          <w:sz w:val="20"/>
          <w:szCs w:val="20"/>
        </w:rPr>
        <w:t>Relaciones</w:t>
      </w:r>
      <w:r w:rsidRPr="00912F5B">
        <w:rPr>
          <w:rFonts w:ascii="Verdana" w:hAnsi="Verdana"/>
          <w:color w:val="333399"/>
          <w:sz w:val="20"/>
          <w:szCs w:val="20"/>
        </w:rPr>
        <w:t xml:space="preserve"> Internacionales de la UMA comunicó que se ha publicado la Convocatoria Propia de Ayudas al Fomento de la Internacionalización que conlleve la movilidad del Profesorado para el año 2014. El </w:t>
      </w:r>
      <w:r>
        <w:rPr>
          <w:rFonts w:ascii="Verdana" w:hAnsi="Verdana"/>
          <w:color w:val="333399"/>
          <w:sz w:val="20"/>
          <w:szCs w:val="20"/>
        </w:rPr>
        <w:t>2 de junio</w:t>
      </w:r>
      <w:r w:rsidRPr="00912F5B">
        <w:rPr>
          <w:rFonts w:ascii="Verdana" w:hAnsi="Verdana"/>
          <w:color w:val="333399"/>
          <w:sz w:val="20"/>
          <w:szCs w:val="20"/>
        </w:rPr>
        <w:t xml:space="preserve"> se recibió correo electrónico notificando la convocatoria de 260 ayudas de la modalidad B (</w:t>
      </w:r>
      <w:r>
        <w:rPr>
          <w:rFonts w:ascii="Verdana" w:hAnsi="Verdana"/>
          <w:color w:val="333399"/>
          <w:sz w:val="20"/>
          <w:szCs w:val="20"/>
        </w:rPr>
        <w:t>cuyo</w:t>
      </w:r>
      <w:r w:rsidRPr="00912F5B">
        <w:rPr>
          <w:rFonts w:ascii="Verdana" w:hAnsi="Verdana"/>
          <w:color w:val="333399"/>
          <w:sz w:val="20"/>
          <w:szCs w:val="20"/>
        </w:rPr>
        <w:t xml:space="preserve"> objeto </w:t>
      </w:r>
      <w:r>
        <w:rPr>
          <w:rFonts w:ascii="Verdana" w:hAnsi="Verdana"/>
          <w:color w:val="333399"/>
          <w:sz w:val="20"/>
          <w:szCs w:val="20"/>
        </w:rPr>
        <w:t xml:space="preserve">es </w:t>
      </w:r>
      <w:r w:rsidRPr="00912F5B">
        <w:rPr>
          <w:rFonts w:ascii="Verdana" w:hAnsi="Verdana"/>
          <w:color w:val="333399"/>
          <w:sz w:val="20"/>
          <w:szCs w:val="20"/>
        </w:rPr>
        <w:t>favorecer e incentivar la movilidad de jóvenes doctores, a partir de 2003, que se hayan incorporado recientemente a la carrera docente e investigadora).</w:t>
      </w:r>
    </w:p>
    <w:p w:rsidR="00C16A91" w:rsidRDefault="00C16A91" w:rsidP="00C16A91">
      <w:pPr>
        <w:pStyle w:val="Prrafodelista"/>
        <w:rPr>
          <w:rFonts w:ascii="Verdana" w:hAnsi="Verdana"/>
          <w:color w:val="333399"/>
          <w:sz w:val="20"/>
          <w:szCs w:val="20"/>
          <w:lang w:val="es-ES_tradnl"/>
        </w:rPr>
      </w:pPr>
    </w:p>
    <w:p w:rsidR="00C16A91" w:rsidRPr="00EA6F72" w:rsidRDefault="00427A95" w:rsidP="000B1758">
      <w:pPr>
        <w:numPr>
          <w:ilvl w:val="0"/>
          <w:numId w:val="11"/>
        </w:numPr>
        <w:spacing w:line="24" w:lineRule="atLeast"/>
        <w:jc w:val="both"/>
        <w:rPr>
          <w:rFonts w:ascii="Verdana" w:hAnsi="Verdana"/>
          <w:color w:val="333399"/>
          <w:sz w:val="20"/>
          <w:szCs w:val="20"/>
          <w:lang w:val="es-ES_tradnl"/>
        </w:rPr>
      </w:pPr>
      <w:r>
        <w:rPr>
          <w:rFonts w:ascii="Verdana" w:hAnsi="Verdana"/>
          <w:color w:val="333399"/>
          <w:sz w:val="20"/>
          <w:szCs w:val="20"/>
        </w:rPr>
        <w:t>Con fecha</w:t>
      </w:r>
      <w:r w:rsidRPr="00EA6F72">
        <w:rPr>
          <w:rFonts w:ascii="Verdana" w:hAnsi="Verdana"/>
          <w:color w:val="333399"/>
          <w:sz w:val="20"/>
          <w:szCs w:val="20"/>
        </w:rPr>
        <w:t xml:space="preserve"> </w:t>
      </w:r>
      <w:r>
        <w:rPr>
          <w:rFonts w:ascii="Verdana" w:hAnsi="Verdana"/>
          <w:color w:val="333399"/>
          <w:sz w:val="20"/>
          <w:szCs w:val="20"/>
        </w:rPr>
        <w:t>02</w:t>
      </w:r>
      <w:r w:rsidRPr="00EA6F72">
        <w:rPr>
          <w:rFonts w:ascii="Verdana" w:hAnsi="Verdana"/>
          <w:color w:val="333399"/>
          <w:sz w:val="20"/>
          <w:szCs w:val="20"/>
        </w:rPr>
        <w:t>/0</w:t>
      </w:r>
      <w:r>
        <w:rPr>
          <w:rFonts w:ascii="Verdana" w:hAnsi="Verdana"/>
          <w:color w:val="333399"/>
          <w:sz w:val="20"/>
          <w:szCs w:val="20"/>
        </w:rPr>
        <w:t>6</w:t>
      </w:r>
      <w:r w:rsidRPr="00EA6F72">
        <w:rPr>
          <w:rFonts w:ascii="Verdana" w:hAnsi="Verdana"/>
          <w:color w:val="333399"/>
          <w:sz w:val="20"/>
          <w:szCs w:val="20"/>
        </w:rPr>
        <w:t>/1</w:t>
      </w:r>
      <w:r>
        <w:rPr>
          <w:rFonts w:ascii="Verdana" w:hAnsi="Verdana"/>
          <w:color w:val="333399"/>
          <w:sz w:val="20"/>
          <w:szCs w:val="20"/>
        </w:rPr>
        <w:t xml:space="preserve">4 </w:t>
      </w:r>
      <w:r w:rsidRPr="00912F5B">
        <w:rPr>
          <w:rFonts w:ascii="Verdana" w:hAnsi="Verdana"/>
          <w:color w:val="333399"/>
          <w:sz w:val="20"/>
          <w:szCs w:val="20"/>
        </w:rPr>
        <w:t>se ha recibido carta del Vicerrectorado de Inv</w:t>
      </w:r>
      <w:r>
        <w:rPr>
          <w:rFonts w:ascii="Verdana" w:hAnsi="Verdana"/>
          <w:color w:val="333399"/>
          <w:sz w:val="20"/>
          <w:szCs w:val="20"/>
        </w:rPr>
        <w:t>estigación y Transferencia</w:t>
      </w:r>
      <w:r w:rsidRPr="00912F5B">
        <w:rPr>
          <w:rFonts w:ascii="Verdana" w:hAnsi="Verdana"/>
          <w:color w:val="333399"/>
          <w:sz w:val="20"/>
          <w:szCs w:val="20"/>
        </w:rPr>
        <w:t xml:space="preserve"> acerca de la organización y celebración de conferencias científicas del Dpto., en la que se recuerda la normativa acerca de las mismas: forma de plantear la solicitud y obligatoriedad de depositar el texto de la conferencia o su resumen en el Repositorio de la UMA, para lo que es imprescindible que el profesor que organice la conferencia solicite que el conferenciante autorice por escrito dicho depósito (</w:t>
      </w:r>
      <w:r>
        <w:rPr>
          <w:rFonts w:ascii="Verdana" w:hAnsi="Verdana"/>
          <w:color w:val="333399"/>
          <w:sz w:val="20"/>
          <w:szCs w:val="20"/>
        </w:rPr>
        <w:t>según consta en documentación</w:t>
      </w:r>
      <w:r w:rsidRPr="00912F5B">
        <w:rPr>
          <w:rFonts w:ascii="Verdana" w:hAnsi="Verdana"/>
          <w:color w:val="333399"/>
          <w:sz w:val="20"/>
          <w:szCs w:val="20"/>
        </w:rPr>
        <w:t xml:space="preserve"> adjunta, que se ha remitido a todo el profesorado del Dpto.)</w:t>
      </w:r>
      <w:r>
        <w:rPr>
          <w:rFonts w:ascii="Verdana" w:hAnsi="Verdana"/>
          <w:color w:val="333399"/>
          <w:sz w:val="20"/>
          <w:szCs w:val="20"/>
        </w:rPr>
        <w:t>.</w:t>
      </w:r>
    </w:p>
    <w:p w:rsidR="00A148FF" w:rsidRDefault="00A148FF" w:rsidP="00C51E1D">
      <w:pPr>
        <w:spacing w:line="24" w:lineRule="atLeast"/>
        <w:jc w:val="both"/>
        <w:rPr>
          <w:rFonts w:ascii="Verdana" w:hAnsi="Verdana"/>
          <w:color w:val="333399"/>
          <w:sz w:val="20"/>
          <w:szCs w:val="20"/>
          <w:lang w:val="es-ES_tradnl"/>
        </w:rPr>
      </w:pPr>
    </w:p>
    <w:p w:rsidR="00FC210F" w:rsidRDefault="00FC210F" w:rsidP="00C51E1D">
      <w:pPr>
        <w:spacing w:line="24" w:lineRule="atLeast"/>
        <w:jc w:val="both"/>
        <w:rPr>
          <w:rFonts w:ascii="Verdana" w:hAnsi="Verdana"/>
          <w:color w:val="333399"/>
          <w:sz w:val="20"/>
          <w:szCs w:val="20"/>
          <w:lang w:val="es-ES_tradnl"/>
        </w:rPr>
      </w:pPr>
    </w:p>
    <w:p w:rsidR="00FC210F" w:rsidRPr="00B80FC3" w:rsidRDefault="00FC210F" w:rsidP="00C51E1D">
      <w:pPr>
        <w:spacing w:line="24" w:lineRule="atLeast"/>
        <w:jc w:val="both"/>
        <w:rPr>
          <w:rFonts w:ascii="Verdana" w:hAnsi="Verdana"/>
          <w:color w:val="333399"/>
          <w:sz w:val="20"/>
          <w:szCs w:val="20"/>
          <w:lang w:val="es-ES_tradnl"/>
        </w:rPr>
      </w:pPr>
    </w:p>
    <w:p w:rsidR="00A148FF" w:rsidRPr="00B80FC3" w:rsidRDefault="00A148FF" w:rsidP="00C51E1D">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 xml:space="preserve">TERCERO </w:t>
      </w:r>
      <w:r w:rsidRPr="00B80FC3">
        <w:rPr>
          <w:rFonts w:ascii="Verdana" w:hAnsi="Verdana"/>
          <w:color w:val="333399"/>
          <w:lang w:val="es-ES_tradnl"/>
        </w:rPr>
        <w:t>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D45DBF" w:rsidRDefault="00427A95" w:rsidP="006C667F">
      <w:pPr>
        <w:spacing w:line="24" w:lineRule="atLeast"/>
        <w:ind w:left="720" w:hanging="12"/>
        <w:jc w:val="both"/>
        <w:rPr>
          <w:rFonts w:ascii="Verdana" w:hAnsi="Verdana"/>
          <w:b/>
          <w:color w:val="333399"/>
          <w:sz w:val="20"/>
          <w:szCs w:val="20"/>
          <w:lang w:val="es-ES_tradnl"/>
        </w:rPr>
      </w:pPr>
      <w:r w:rsidRPr="00427A95">
        <w:rPr>
          <w:rFonts w:ascii="Verdana" w:hAnsi="Verdana"/>
          <w:b/>
          <w:color w:val="333399"/>
          <w:sz w:val="20"/>
          <w:szCs w:val="20"/>
          <w:lang w:val="es-ES_tradnl"/>
        </w:rPr>
        <w:t xml:space="preserve">Renovación y nuevos nombramientos de Colaboradores Honorarios del </w:t>
      </w:r>
      <w:r>
        <w:rPr>
          <w:rFonts w:ascii="Verdana" w:hAnsi="Verdana"/>
          <w:b/>
          <w:color w:val="333399"/>
          <w:sz w:val="20"/>
          <w:szCs w:val="20"/>
          <w:lang w:val="es-ES_tradnl"/>
        </w:rPr>
        <w:t>Departamento para el curso 2014-</w:t>
      </w:r>
      <w:r w:rsidRPr="00427A95">
        <w:rPr>
          <w:rFonts w:ascii="Verdana" w:hAnsi="Verdana"/>
          <w:b/>
          <w:color w:val="333399"/>
          <w:sz w:val="20"/>
          <w:szCs w:val="20"/>
          <w:lang w:val="es-ES_tradnl"/>
        </w:rPr>
        <w:t>15</w:t>
      </w:r>
      <w:r w:rsidR="00E15291">
        <w:rPr>
          <w:rFonts w:ascii="Verdana" w:hAnsi="Verdana"/>
          <w:b/>
          <w:color w:val="333399"/>
          <w:sz w:val="20"/>
          <w:szCs w:val="20"/>
          <w:lang w:val="es-ES_tradnl"/>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Default="00A148FF" w:rsidP="005E2376">
      <w:pPr>
        <w:spacing w:line="24" w:lineRule="atLeast"/>
        <w:jc w:val="both"/>
        <w:rPr>
          <w:rFonts w:ascii="Verdana" w:hAnsi="Verdana"/>
          <w:color w:val="333399"/>
          <w:sz w:val="20"/>
          <w:szCs w:val="20"/>
        </w:rPr>
      </w:pPr>
      <w:r w:rsidRPr="00EA6F72">
        <w:rPr>
          <w:rFonts w:ascii="Verdana" w:hAnsi="Verdana"/>
          <w:color w:val="333399"/>
          <w:sz w:val="20"/>
          <w:szCs w:val="20"/>
          <w:lang w:val="es-ES_tradnl"/>
        </w:rPr>
        <w:t xml:space="preserve">La Directora </w:t>
      </w:r>
      <w:r w:rsidR="005E2376">
        <w:rPr>
          <w:rFonts w:ascii="Verdana" w:hAnsi="Verdana"/>
          <w:color w:val="333399"/>
          <w:sz w:val="20"/>
          <w:szCs w:val="20"/>
          <w:lang w:val="es-ES_tradnl"/>
        </w:rPr>
        <w:t>explica</w:t>
      </w:r>
      <w:r w:rsidR="00E15291">
        <w:rPr>
          <w:rFonts w:ascii="Verdana" w:hAnsi="Verdana"/>
          <w:color w:val="333399"/>
          <w:sz w:val="20"/>
          <w:szCs w:val="20"/>
          <w:lang w:val="es-ES_tradnl"/>
        </w:rPr>
        <w:t xml:space="preserve"> que, </w:t>
      </w:r>
      <w:r w:rsidR="005E2376">
        <w:rPr>
          <w:rFonts w:ascii="Verdana" w:hAnsi="Verdana"/>
          <w:color w:val="333399"/>
          <w:sz w:val="20"/>
          <w:szCs w:val="20"/>
          <w:lang w:val="es-ES_tradnl"/>
        </w:rPr>
        <w:t xml:space="preserve">según </w:t>
      </w:r>
      <w:r w:rsidR="005E2376" w:rsidRPr="00912F5B">
        <w:rPr>
          <w:rFonts w:ascii="Verdana" w:hAnsi="Verdana"/>
          <w:color w:val="333399"/>
          <w:sz w:val="20"/>
          <w:szCs w:val="20"/>
          <w:lang w:val="es-ES_tradnl"/>
        </w:rPr>
        <w:t>establece el Reglamento de Colaboradores Honorarios de la UMA, aprobado en Consejo de Gobierno de 25</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06</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 xml:space="preserve">12, el </w:t>
      </w:r>
      <w:r w:rsidR="005E2376" w:rsidRPr="00EA6F72">
        <w:rPr>
          <w:rFonts w:ascii="Verdana" w:hAnsi="Verdana"/>
          <w:color w:val="333399"/>
          <w:sz w:val="20"/>
          <w:szCs w:val="20"/>
        </w:rPr>
        <w:t>Vicerrectorado de Ordenación Académica</w:t>
      </w:r>
      <w:r w:rsidR="005E2376" w:rsidRPr="00912F5B">
        <w:rPr>
          <w:rFonts w:ascii="Verdana" w:hAnsi="Verdana"/>
          <w:color w:val="333399"/>
          <w:sz w:val="20"/>
          <w:szCs w:val="20"/>
          <w:lang w:val="es-ES_tradnl"/>
        </w:rPr>
        <w:t xml:space="preserve"> y P</w:t>
      </w:r>
      <w:r w:rsidR="005E2376">
        <w:rPr>
          <w:rFonts w:ascii="Verdana" w:hAnsi="Verdana"/>
          <w:color w:val="333399"/>
          <w:sz w:val="20"/>
          <w:szCs w:val="20"/>
          <w:lang w:val="es-ES_tradnl"/>
        </w:rPr>
        <w:t>rofesorado</w:t>
      </w:r>
      <w:r w:rsidR="005E2376" w:rsidRPr="00912F5B">
        <w:rPr>
          <w:rFonts w:ascii="Verdana" w:hAnsi="Verdana"/>
          <w:color w:val="333399"/>
          <w:sz w:val="20"/>
          <w:szCs w:val="20"/>
          <w:lang w:val="es-ES_tradnl"/>
        </w:rPr>
        <w:t xml:space="preserve"> debe fijar cada año el plazo para que los </w:t>
      </w:r>
      <w:r w:rsidR="005E2376">
        <w:rPr>
          <w:rFonts w:ascii="Verdana" w:hAnsi="Verdana"/>
          <w:color w:val="333399"/>
          <w:sz w:val="20"/>
          <w:szCs w:val="20"/>
          <w:lang w:val="es-ES_tradnl"/>
        </w:rPr>
        <w:t>Departamentos</w:t>
      </w:r>
      <w:r w:rsidR="005E2376" w:rsidRPr="00912F5B">
        <w:rPr>
          <w:rFonts w:ascii="Verdana" w:hAnsi="Verdana"/>
          <w:color w:val="333399"/>
          <w:sz w:val="20"/>
          <w:szCs w:val="20"/>
          <w:lang w:val="es-ES_tradnl"/>
        </w:rPr>
        <w:t xml:space="preserve"> soliciten nuevos nombramientos de Colaboradores Honorarios y la renovación de los existentes. Mediante  resolución de 02</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05</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14</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 xml:space="preserve"> </w:t>
      </w:r>
      <w:r w:rsidR="005E2376">
        <w:rPr>
          <w:rFonts w:ascii="Verdana" w:hAnsi="Verdana"/>
          <w:color w:val="333399"/>
          <w:sz w:val="20"/>
          <w:szCs w:val="20"/>
          <w:lang w:val="es-ES_tradnl"/>
        </w:rPr>
        <w:t>dicho</w:t>
      </w:r>
      <w:r w:rsidR="005E2376" w:rsidRPr="00912F5B">
        <w:rPr>
          <w:rFonts w:ascii="Verdana" w:hAnsi="Verdana"/>
          <w:color w:val="333399"/>
          <w:sz w:val="20"/>
          <w:szCs w:val="20"/>
          <w:lang w:val="es-ES_tradnl"/>
        </w:rPr>
        <w:t xml:space="preserve"> </w:t>
      </w:r>
      <w:r w:rsidR="005E2376" w:rsidRPr="00EA6F72">
        <w:rPr>
          <w:rFonts w:ascii="Verdana" w:hAnsi="Verdana"/>
          <w:color w:val="333399"/>
          <w:sz w:val="20"/>
          <w:szCs w:val="20"/>
        </w:rPr>
        <w:t xml:space="preserve">Vicerrectorado </w:t>
      </w:r>
      <w:r w:rsidR="005E2376" w:rsidRPr="00912F5B">
        <w:rPr>
          <w:rFonts w:ascii="Verdana" w:hAnsi="Verdana"/>
          <w:color w:val="333399"/>
          <w:sz w:val="20"/>
          <w:szCs w:val="20"/>
          <w:lang w:val="es-ES_tradnl"/>
        </w:rPr>
        <w:t>estableció el plazo para el curso 2014-15, que finaliza el 5 de junio de 2014 (</w:t>
      </w:r>
      <w:r w:rsidR="005E2376">
        <w:rPr>
          <w:rFonts w:ascii="Verdana" w:hAnsi="Verdana"/>
          <w:color w:val="333399"/>
          <w:sz w:val="20"/>
          <w:szCs w:val="20"/>
          <w:lang w:val="es-ES_tradnl"/>
        </w:rPr>
        <w:t xml:space="preserve">según </w:t>
      </w:r>
      <w:r w:rsidR="005E2376" w:rsidRPr="00912F5B">
        <w:rPr>
          <w:rFonts w:ascii="Verdana" w:hAnsi="Verdana"/>
          <w:color w:val="333399"/>
          <w:sz w:val="20"/>
          <w:szCs w:val="20"/>
          <w:lang w:val="es-ES_tradnl"/>
        </w:rPr>
        <w:t>escrito con registro de entrada 06</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05</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14</w:t>
      </w:r>
      <w:r w:rsidR="005E2376">
        <w:rPr>
          <w:rFonts w:ascii="Verdana" w:hAnsi="Verdana"/>
          <w:color w:val="333399"/>
          <w:sz w:val="20"/>
          <w:szCs w:val="20"/>
          <w:lang w:val="es-ES_tradnl"/>
        </w:rPr>
        <w:t>, que puede verse en documentación adjunta</w:t>
      </w:r>
      <w:r w:rsidR="005E2376" w:rsidRPr="00912F5B">
        <w:rPr>
          <w:rFonts w:ascii="Verdana" w:hAnsi="Verdana"/>
          <w:color w:val="333399"/>
          <w:sz w:val="20"/>
          <w:szCs w:val="20"/>
          <w:lang w:val="es-ES_tradnl"/>
        </w:rPr>
        <w:t>). Los profesores que estén jubilados podrán solicitar su nombramiento como colaboradores en cualquier momento, tras formalizar la petición a través del Consejo de Dpto</w:t>
      </w:r>
      <w:r w:rsidR="005E2376">
        <w:rPr>
          <w:rFonts w:ascii="Verdana" w:hAnsi="Verdana"/>
          <w:color w:val="333399"/>
          <w:sz w:val="20"/>
          <w:szCs w:val="20"/>
          <w:lang w:val="es-ES_tradnl"/>
        </w:rPr>
        <w:t>.</w:t>
      </w:r>
      <w:r w:rsidR="005E2376" w:rsidRPr="00912F5B">
        <w:rPr>
          <w:rFonts w:ascii="Verdana" w:hAnsi="Verdana"/>
          <w:color w:val="333399"/>
          <w:sz w:val="20"/>
          <w:szCs w:val="20"/>
          <w:lang w:val="es-ES_tradnl"/>
        </w:rPr>
        <w:t>, y su nombramiento será indefinido, salvo renuncia</w:t>
      </w:r>
      <w:r w:rsidR="005E2376">
        <w:rPr>
          <w:rFonts w:ascii="Verdana" w:hAnsi="Verdana"/>
          <w:color w:val="333399"/>
          <w:sz w:val="20"/>
          <w:szCs w:val="20"/>
          <w:lang w:val="es-ES_tradnl"/>
        </w:rPr>
        <w:t>.</w:t>
      </w:r>
    </w:p>
    <w:p w:rsidR="008B6FDD" w:rsidRDefault="008B6FDD" w:rsidP="00472149">
      <w:pPr>
        <w:spacing w:line="24" w:lineRule="atLeast"/>
        <w:jc w:val="both"/>
        <w:rPr>
          <w:rFonts w:ascii="Verdana" w:hAnsi="Verdana"/>
          <w:color w:val="333399"/>
          <w:sz w:val="20"/>
          <w:szCs w:val="20"/>
          <w:lang w:val="es-ES_tradnl"/>
        </w:rPr>
      </w:pPr>
    </w:p>
    <w:p w:rsidR="008B6FDD" w:rsidRPr="008045A2" w:rsidRDefault="005E2376" w:rsidP="00472149">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Prosigue la Directora recordando que, e</w:t>
      </w:r>
      <w:r w:rsidR="008B6FDD">
        <w:rPr>
          <w:rFonts w:ascii="Verdana" w:hAnsi="Verdana"/>
          <w:color w:val="333399"/>
          <w:sz w:val="20"/>
          <w:szCs w:val="20"/>
          <w:lang w:val="es-ES_tradnl"/>
        </w:rPr>
        <w:t xml:space="preserve">n </w:t>
      </w:r>
      <w:r w:rsidRPr="00912F5B">
        <w:rPr>
          <w:rFonts w:ascii="Verdana" w:hAnsi="Verdana"/>
          <w:color w:val="333399"/>
          <w:sz w:val="20"/>
          <w:szCs w:val="20"/>
          <w:lang w:val="es-ES_tradnl"/>
        </w:rPr>
        <w:t>nuestro Dpto.</w:t>
      </w:r>
      <w:r>
        <w:rPr>
          <w:rFonts w:ascii="Verdana" w:hAnsi="Verdana"/>
          <w:color w:val="333399"/>
          <w:sz w:val="20"/>
          <w:szCs w:val="20"/>
          <w:lang w:val="es-ES_tradnl"/>
        </w:rPr>
        <w:t>,</w:t>
      </w:r>
      <w:r w:rsidRPr="00912F5B">
        <w:rPr>
          <w:rFonts w:ascii="Verdana" w:hAnsi="Verdana"/>
          <w:color w:val="333399"/>
          <w:sz w:val="20"/>
          <w:szCs w:val="20"/>
          <w:lang w:val="es-ES_tradnl"/>
        </w:rPr>
        <w:t xml:space="preserve"> la mayor parte de los Colaboradores son jubilados</w:t>
      </w:r>
      <w:r>
        <w:rPr>
          <w:rFonts w:ascii="Verdana" w:hAnsi="Verdana"/>
          <w:color w:val="333399"/>
          <w:sz w:val="20"/>
          <w:szCs w:val="20"/>
          <w:lang w:val="es-ES_tradnl"/>
        </w:rPr>
        <w:t xml:space="preserve"> (y por tanto</w:t>
      </w:r>
      <w:r w:rsidRPr="00912F5B">
        <w:rPr>
          <w:rFonts w:ascii="Verdana" w:hAnsi="Verdana"/>
          <w:color w:val="333399"/>
          <w:sz w:val="20"/>
          <w:szCs w:val="20"/>
          <w:lang w:val="es-ES_tradnl"/>
        </w:rPr>
        <w:t xml:space="preserve"> no precisan renovación</w:t>
      </w:r>
      <w:r>
        <w:rPr>
          <w:rFonts w:ascii="Verdana" w:hAnsi="Verdana"/>
          <w:color w:val="333399"/>
          <w:sz w:val="20"/>
          <w:szCs w:val="20"/>
          <w:lang w:val="es-ES_tradnl"/>
        </w:rPr>
        <w:t>), a saber</w:t>
      </w:r>
      <w:r w:rsidRPr="00912F5B">
        <w:rPr>
          <w:rFonts w:ascii="Verdana" w:hAnsi="Verdana"/>
          <w:color w:val="333399"/>
          <w:sz w:val="20"/>
          <w:szCs w:val="20"/>
          <w:lang w:val="es-ES_tradnl"/>
        </w:rPr>
        <w:t>: D. Gonzalo Del Cerro Calderón y Dña. Mª Ángeles Durán López (</w:t>
      </w:r>
      <w:r>
        <w:rPr>
          <w:rFonts w:ascii="Verdana" w:hAnsi="Verdana"/>
          <w:color w:val="333399"/>
          <w:sz w:val="20"/>
          <w:szCs w:val="20"/>
          <w:lang w:val="es-ES_tradnl"/>
        </w:rPr>
        <w:t>d</w:t>
      </w:r>
      <w:r w:rsidRPr="00912F5B">
        <w:rPr>
          <w:rFonts w:ascii="Verdana" w:hAnsi="Verdana"/>
          <w:color w:val="333399"/>
          <w:sz w:val="20"/>
          <w:szCs w:val="20"/>
        </w:rPr>
        <w:t xml:space="preserve">el </w:t>
      </w:r>
      <w:r>
        <w:rPr>
          <w:rFonts w:ascii="Verdana" w:hAnsi="Verdana"/>
          <w:color w:val="333399"/>
          <w:sz w:val="20"/>
          <w:szCs w:val="20"/>
        </w:rPr>
        <w:t>Á</w:t>
      </w:r>
      <w:r w:rsidRPr="00912F5B">
        <w:rPr>
          <w:rFonts w:ascii="Verdana" w:hAnsi="Verdana"/>
          <w:color w:val="333399"/>
          <w:sz w:val="20"/>
          <w:szCs w:val="20"/>
        </w:rPr>
        <w:t xml:space="preserve">rea de </w:t>
      </w:r>
      <w:r>
        <w:rPr>
          <w:rFonts w:ascii="Verdana" w:hAnsi="Verdana"/>
          <w:color w:val="333399"/>
          <w:sz w:val="20"/>
          <w:szCs w:val="20"/>
        </w:rPr>
        <w:t>Filología Griega</w:t>
      </w:r>
      <w:r w:rsidRPr="00912F5B">
        <w:rPr>
          <w:rFonts w:ascii="Verdana" w:hAnsi="Verdana"/>
          <w:color w:val="333399"/>
          <w:sz w:val="20"/>
          <w:szCs w:val="20"/>
          <w:lang w:val="es-ES_tradnl"/>
        </w:rPr>
        <w:t xml:space="preserve">), Dña. Mª Isabel </w:t>
      </w:r>
      <w:r>
        <w:rPr>
          <w:rFonts w:ascii="Verdana" w:hAnsi="Verdana"/>
          <w:color w:val="333399"/>
          <w:sz w:val="20"/>
          <w:szCs w:val="20"/>
          <w:lang w:val="es-ES_tradnl"/>
        </w:rPr>
        <w:t>Calero Secall y Dña. Mª Paz Tor</w:t>
      </w:r>
      <w:r w:rsidRPr="00912F5B">
        <w:rPr>
          <w:rFonts w:ascii="Verdana" w:hAnsi="Verdana"/>
          <w:color w:val="333399"/>
          <w:sz w:val="20"/>
          <w:szCs w:val="20"/>
          <w:lang w:val="es-ES_tradnl"/>
        </w:rPr>
        <w:t xml:space="preserve">res Palomo (de </w:t>
      </w:r>
      <w:r>
        <w:rPr>
          <w:rFonts w:ascii="Verdana" w:hAnsi="Verdana"/>
          <w:color w:val="333399"/>
          <w:sz w:val="20"/>
          <w:szCs w:val="20"/>
          <w:lang w:val="es-ES_tradnl"/>
        </w:rPr>
        <w:t>Estudios Árabes e Islámicos</w:t>
      </w:r>
      <w:r w:rsidRPr="00912F5B">
        <w:rPr>
          <w:rFonts w:ascii="Verdana" w:hAnsi="Verdana"/>
          <w:color w:val="333399"/>
          <w:sz w:val="20"/>
          <w:szCs w:val="20"/>
          <w:lang w:val="es-ES_tradnl"/>
        </w:rPr>
        <w:t xml:space="preserve">) y D. Juan Crespo Hidalgo (de </w:t>
      </w:r>
      <w:r>
        <w:rPr>
          <w:rFonts w:ascii="Verdana" w:hAnsi="Verdana"/>
          <w:color w:val="333399"/>
          <w:sz w:val="20"/>
          <w:szCs w:val="20"/>
          <w:lang w:val="es-ES_tradnl"/>
        </w:rPr>
        <w:t>Lingüística General). Explica a continuación que, t</w:t>
      </w:r>
      <w:r w:rsidRPr="00912F5B">
        <w:rPr>
          <w:rFonts w:ascii="Verdana" w:hAnsi="Verdana"/>
          <w:color w:val="333399"/>
          <w:sz w:val="20"/>
          <w:szCs w:val="20"/>
          <w:lang w:val="es-ES_tradnl"/>
        </w:rPr>
        <w:t xml:space="preserve">ras consultar con los Coordinadores de las áreas, sólo se requiere solicitar la renovación correspondiente a D. Hilario Bautista Ruiz, del </w:t>
      </w:r>
      <w:r>
        <w:rPr>
          <w:rFonts w:ascii="Verdana" w:hAnsi="Verdana"/>
          <w:color w:val="333399"/>
          <w:sz w:val="20"/>
          <w:szCs w:val="20"/>
        </w:rPr>
        <w:t>Á</w:t>
      </w:r>
      <w:r w:rsidRPr="00912F5B">
        <w:rPr>
          <w:rFonts w:ascii="Verdana" w:hAnsi="Verdana"/>
          <w:color w:val="333399"/>
          <w:sz w:val="20"/>
          <w:szCs w:val="20"/>
        </w:rPr>
        <w:t xml:space="preserve">rea </w:t>
      </w:r>
      <w:r w:rsidRPr="00912F5B">
        <w:rPr>
          <w:rFonts w:ascii="Verdana" w:hAnsi="Verdana"/>
          <w:color w:val="333399"/>
          <w:sz w:val="20"/>
          <w:szCs w:val="20"/>
          <w:lang w:val="es-ES_tradnl"/>
        </w:rPr>
        <w:t>de Filología Griega</w:t>
      </w:r>
      <w:r>
        <w:rPr>
          <w:rFonts w:ascii="Verdana" w:hAnsi="Verdana"/>
          <w:color w:val="333399"/>
          <w:sz w:val="20"/>
          <w:szCs w:val="20"/>
          <w:lang w:val="es-ES_tradnl"/>
        </w:rPr>
        <w:t>, y pide</w:t>
      </w:r>
      <w:r w:rsidRPr="00912F5B">
        <w:rPr>
          <w:rFonts w:ascii="Verdana" w:hAnsi="Verdana"/>
          <w:color w:val="333399"/>
          <w:sz w:val="20"/>
          <w:szCs w:val="20"/>
          <w:lang w:val="es-ES_tradnl"/>
        </w:rPr>
        <w:t xml:space="preserve"> que el Consejo apruebe la solicitud de renovación en los términos en que ha acordado </w:t>
      </w:r>
      <w:r>
        <w:rPr>
          <w:rFonts w:ascii="Verdana" w:hAnsi="Verdana"/>
          <w:color w:val="333399"/>
          <w:sz w:val="20"/>
          <w:szCs w:val="20"/>
          <w:lang w:val="es-ES_tradnl"/>
        </w:rPr>
        <w:t>dicha</w:t>
      </w:r>
      <w:r w:rsidRPr="00912F5B">
        <w:rPr>
          <w:rFonts w:ascii="Verdana" w:hAnsi="Verdana"/>
          <w:color w:val="333399"/>
          <w:sz w:val="20"/>
          <w:szCs w:val="20"/>
          <w:lang w:val="es-ES_tradnl"/>
        </w:rPr>
        <w:t xml:space="preserve"> área: con valoración muy favorable de la actividad desarrollada (</w:t>
      </w:r>
      <w:r>
        <w:rPr>
          <w:rFonts w:ascii="Verdana" w:hAnsi="Verdana"/>
          <w:color w:val="333399"/>
          <w:sz w:val="20"/>
          <w:szCs w:val="20"/>
          <w:lang w:val="es-ES_tradnl"/>
        </w:rPr>
        <w:t xml:space="preserve">según consta en </w:t>
      </w:r>
      <w:r w:rsidRPr="00912F5B">
        <w:rPr>
          <w:rFonts w:ascii="Verdana" w:hAnsi="Verdana"/>
          <w:color w:val="333399"/>
          <w:sz w:val="20"/>
          <w:szCs w:val="20"/>
          <w:lang w:val="es-ES_tradnl"/>
        </w:rPr>
        <w:t>doc</w:t>
      </w:r>
      <w:r>
        <w:rPr>
          <w:rFonts w:ascii="Verdana" w:hAnsi="Verdana"/>
          <w:color w:val="333399"/>
          <w:sz w:val="20"/>
          <w:szCs w:val="20"/>
          <w:lang w:val="es-ES_tradnl"/>
        </w:rPr>
        <w:t>umentación</w:t>
      </w:r>
      <w:r w:rsidRPr="00912F5B">
        <w:rPr>
          <w:rFonts w:ascii="Verdana" w:hAnsi="Verdana"/>
          <w:color w:val="333399"/>
          <w:sz w:val="20"/>
          <w:szCs w:val="20"/>
          <w:lang w:val="es-ES_tradnl"/>
        </w:rPr>
        <w:t xml:space="preserve"> adjunta)</w:t>
      </w:r>
      <w:r w:rsidR="008B6FDD" w:rsidRPr="0078518D">
        <w:rPr>
          <w:rFonts w:ascii="Verdana" w:hAnsi="Verdana"/>
          <w:color w:val="333399"/>
          <w:sz w:val="20"/>
          <w:szCs w:val="20"/>
          <w:lang w:val="es-ES_tradnl"/>
        </w:rPr>
        <w:t>.</w:t>
      </w:r>
    </w:p>
    <w:p w:rsidR="00A148FF" w:rsidRPr="00B80FC3" w:rsidRDefault="00A148FF" w:rsidP="00472149">
      <w:pPr>
        <w:spacing w:line="24" w:lineRule="atLeast"/>
        <w:jc w:val="both"/>
        <w:rPr>
          <w:rFonts w:ascii="Verdana" w:hAnsi="Verdana"/>
          <w:color w:val="333399"/>
          <w:sz w:val="20"/>
          <w:szCs w:val="20"/>
        </w:rPr>
      </w:pPr>
    </w:p>
    <w:p w:rsidR="00A148FF" w:rsidRPr="00B80FC3" w:rsidRDefault="00A148FF" w:rsidP="00472149">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Se abre un turno de intervenciones</w:t>
      </w:r>
      <w:r w:rsidR="007E6F58">
        <w:rPr>
          <w:rFonts w:ascii="Verdana" w:hAnsi="Verdana"/>
          <w:color w:val="333399"/>
          <w:sz w:val="20"/>
          <w:szCs w:val="20"/>
          <w:lang w:val="es-ES_tradnl"/>
        </w:rPr>
        <w:t xml:space="preserve"> y</w:t>
      </w:r>
      <w:r w:rsidR="00410307">
        <w:rPr>
          <w:rFonts w:ascii="Verdana" w:hAnsi="Verdana"/>
          <w:color w:val="333399"/>
          <w:sz w:val="20"/>
          <w:szCs w:val="20"/>
          <w:lang w:val="es-ES_tradnl"/>
        </w:rPr>
        <w:t xml:space="preserve">, </w:t>
      </w:r>
      <w:r w:rsidR="007E6F58">
        <w:rPr>
          <w:rFonts w:ascii="Verdana" w:hAnsi="Verdana"/>
          <w:color w:val="333399"/>
          <w:sz w:val="20"/>
          <w:szCs w:val="20"/>
          <w:lang w:val="es-ES_tradnl"/>
        </w:rPr>
        <w:t xml:space="preserve">no habiendo ninguna, </w:t>
      </w:r>
      <w:r w:rsidR="00410307">
        <w:rPr>
          <w:rFonts w:ascii="Verdana" w:hAnsi="Verdana"/>
          <w:color w:val="333399"/>
          <w:sz w:val="20"/>
          <w:szCs w:val="20"/>
          <w:lang w:val="es-ES_tradnl"/>
        </w:rPr>
        <w:t xml:space="preserve">se aprueba por asentimiento </w:t>
      </w:r>
      <w:r w:rsidR="005E2376">
        <w:rPr>
          <w:rFonts w:ascii="Verdana" w:hAnsi="Verdana"/>
          <w:color w:val="333399"/>
          <w:sz w:val="20"/>
          <w:szCs w:val="20"/>
          <w:lang w:val="es-ES_tradnl"/>
        </w:rPr>
        <w:t>la renovación de Colaboradores Honorarios del Departamento</w:t>
      </w:r>
      <w:r w:rsidR="00410307">
        <w:rPr>
          <w:rFonts w:ascii="Verdana" w:hAnsi="Verdana"/>
          <w:color w:val="333399"/>
          <w:sz w:val="20"/>
          <w:szCs w:val="20"/>
          <w:lang w:val="es-ES_tradnl"/>
        </w:rPr>
        <w:t>.</w:t>
      </w:r>
    </w:p>
    <w:p w:rsidR="00A148FF" w:rsidRPr="00B80FC3" w:rsidRDefault="00A148FF" w:rsidP="00472149">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sz w:val="20"/>
          <w:szCs w:val="20"/>
          <w:lang w:val="es-ES_tradnl"/>
        </w:rPr>
      </w:pPr>
    </w:p>
    <w:p w:rsidR="00A148FF" w:rsidRPr="00B80FC3" w:rsidRDefault="00A148FF" w:rsidP="00E02BD9">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CUART0</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5E2376" w:rsidP="004D4CCD">
      <w:pPr>
        <w:spacing w:line="24" w:lineRule="atLeast"/>
        <w:ind w:left="708"/>
        <w:jc w:val="both"/>
        <w:rPr>
          <w:rFonts w:ascii="Verdana" w:hAnsi="Verdana"/>
          <w:b/>
          <w:color w:val="333399"/>
          <w:sz w:val="20"/>
          <w:szCs w:val="20"/>
          <w:lang w:val="es-ES_tradnl"/>
        </w:rPr>
      </w:pPr>
      <w:r w:rsidRPr="005E2376">
        <w:rPr>
          <w:rFonts w:ascii="Verdana" w:hAnsi="Verdana"/>
          <w:b/>
          <w:color w:val="333399"/>
          <w:sz w:val="20"/>
          <w:szCs w:val="20"/>
          <w:lang w:val="es-ES_tradnl"/>
        </w:rPr>
        <w:lastRenderedPageBreak/>
        <w:t>Informe individual sobre prórroga de Profesores Asociados adscritos al Departamento para el curso 2014/15</w:t>
      </w:r>
      <w:r w:rsidR="00A148FF" w:rsidRPr="00B80FC3">
        <w:rPr>
          <w:rFonts w:ascii="Verdana" w:hAnsi="Verdana"/>
          <w:b/>
          <w:bCs/>
          <w:color w:val="333399"/>
          <w:sz w:val="20"/>
          <w:szCs w:val="20"/>
          <w:lang w:val="es-ES_tradnl"/>
        </w:rPr>
        <w:t>.</w:t>
      </w:r>
    </w:p>
    <w:p w:rsidR="00A148FF" w:rsidRPr="00B80FC3" w:rsidRDefault="00A148FF" w:rsidP="00A8734F">
      <w:pPr>
        <w:spacing w:line="24" w:lineRule="atLeast"/>
        <w:jc w:val="both"/>
        <w:rPr>
          <w:rFonts w:ascii="Verdana" w:hAnsi="Verdana"/>
          <w:color w:val="333399"/>
          <w:sz w:val="20"/>
          <w:szCs w:val="20"/>
          <w:lang w:val="es-ES_tradnl"/>
        </w:rPr>
      </w:pPr>
    </w:p>
    <w:p w:rsidR="005E2376" w:rsidRDefault="00410307" w:rsidP="005E2376">
      <w:pPr>
        <w:jc w:val="both"/>
        <w:rPr>
          <w:rFonts w:ascii="Verdana" w:hAnsi="Verdana"/>
          <w:color w:val="333399"/>
          <w:sz w:val="20"/>
          <w:szCs w:val="20"/>
        </w:rPr>
      </w:pPr>
      <w:r w:rsidRPr="00EA6F72">
        <w:rPr>
          <w:rFonts w:ascii="Verdana" w:hAnsi="Verdana"/>
          <w:color w:val="333399"/>
          <w:sz w:val="20"/>
          <w:szCs w:val="20"/>
          <w:lang w:val="es-ES_tradnl"/>
        </w:rPr>
        <w:t>L</w:t>
      </w:r>
      <w:r w:rsidR="00A148FF" w:rsidRPr="00EA6F72">
        <w:rPr>
          <w:rFonts w:ascii="Verdana" w:hAnsi="Verdana"/>
          <w:color w:val="333399"/>
          <w:sz w:val="20"/>
          <w:szCs w:val="20"/>
          <w:lang w:val="es-ES_tradnl"/>
        </w:rPr>
        <w:t>a Directora</w:t>
      </w:r>
      <w:r w:rsidRPr="00EA6F72">
        <w:rPr>
          <w:rFonts w:ascii="Verdana" w:hAnsi="Verdana"/>
          <w:color w:val="333399"/>
          <w:sz w:val="20"/>
          <w:szCs w:val="20"/>
          <w:lang w:val="es-ES_tradnl"/>
        </w:rPr>
        <w:t xml:space="preserve"> </w:t>
      </w:r>
      <w:r w:rsidR="008D7875">
        <w:rPr>
          <w:rFonts w:ascii="Verdana" w:hAnsi="Verdana"/>
          <w:color w:val="333399"/>
          <w:sz w:val="20"/>
          <w:szCs w:val="20"/>
          <w:lang w:val="es-ES_tradnl"/>
        </w:rPr>
        <w:t>recuerda</w:t>
      </w:r>
      <w:r w:rsidRPr="00EA6F72">
        <w:rPr>
          <w:rFonts w:ascii="Verdana" w:hAnsi="Verdana"/>
          <w:color w:val="333399"/>
          <w:sz w:val="20"/>
          <w:szCs w:val="20"/>
          <w:lang w:val="es-ES_tradnl"/>
        </w:rPr>
        <w:t xml:space="preserve"> que,</w:t>
      </w:r>
      <w:r w:rsidR="00A148FF" w:rsidRPr="00EA6F72">
        <w:rPr>
          <w:rFonts w:ascii="Verdana" w:hAnsi="Verdana"/>
          <w:color w:val="333399"/>
          <w:sz w:val="20"/>
          <w:szCs w:val="20"/>
          <w:lang w:val="es-ES_tradnl"/>
        </w:rPr>
        <w:t xml:space="preserve"> </w:t>
      </w:r>
      <w:r w:rsidR="005E2376">
        <w:rPr>
          <w:rFonts w:ascii="Verdana" w:hAnsi="Verdana"/>
          <w:color w:val="333399"/>
          <w:sz w:val="20"/>
          <w:szCs w:val="20"/>
        </w:rPr>
        <w:t xml:space="preserve">como </w:t>
      </w:r>
      <w:r w:rsidR="005E2376" w:rsidRPr="00912F5B">
        <w:rPr>
          <w:rFonts w:ascii="Verdana" w:hAnsi="Verdana"/>
          <w:color w:val="333399"/>
          <w:sz w:val="20"/>
          <w:szCs w:val="20"/>
        </w:rPr>
        <w:t>cada año, el Consejo de Dpto. debe aprobar el informe individual para la prórroga de los contratos de los Profesores Asociados del Dpto.</w:t>
      </w:r>
      <w:r w:rsidR="008D7875">
        <w:rPr>
          <w:rFonts w:ascii="Verdana" w:hAnsi="Verdana"/>
          <w:color w:val="333399"/>
          <w:sz w:val="20"/>
          <w:szCs w:val="20"/>
        </w:rPr>
        <w:t xml:space="preserve">, y </w:t>
      </w:r>
      <w:r w:rsidR="008D7875" w:rsidRPr="00EA6F72">
        <w:rPr>
          <w:rFonts w:ascii="Verdana" w:hAnsi="Verdana"/>
          <w:color w:val="333399"/>
          <w:sz w:val="20"/>
          <w:szCs w:val="20"/>
          <w:lang w:val="es-ES_tradnl"/>
        </w:rPr>
        <w:t>explica</w:t>
      </w:r>
      <w:r w:rsidR="008D7875">
        <w:rPr>
          <w:rFonts w:ascii="Verdana" w:hAnsi="Verdana"/>
          <w:color w:val="333399"/>
          <w:sz w:val="20"/>
          <w:szCs w:val="20"/>
          <w:lang w:val="es-ES_tradnl"/>
        </w:rPr>
        <w:t xml:space="preserve"> que</w:t>
      </w:r>
      <w:r w:rsidR="008D7875">
        <w:rPr>
          <w:rFonts w:ascii="Verdana" w:hAnsi="Verdana"/>
          <w:color w:val="333399"/>
          <w:sz w:val="20"/>
          <w:szCs w:val="20"/>
        </w:rPr>
        <w:t xml:space="preserve"> e</w:t>
      </w:r>
      <w:r w:rsidR="005E2376" w:rsidRPr="00912F5B">
        <w:rPr>
          <w:rFonts w:ascii="Verdana" w:hAnsi="Verdana"/>
          <w:color w:val="333399"/>
          <w:sz w:val="20"/>
          <w:szCs w:val="20"/>
        </w:rPr>
        <w:t xml:space="preserve">l </w:t>
      </w:r>
      <w:r w:rsidR="008D7875">
        <w:rPr>
          <w:rFonts w:ascii="Verdana" w:hAnsi="Verdana"/>
          <w:color w:val="333399"/>
          <w:sz w:val="20"/>
          <w:szCs w:val="20"/>
        </w:rPr>
        <w:t xml:space="preserve">pasado </w:t>
      </w:r>
      <w:r w:rsidR="005E2376" w:rsidRPr="00912F5B">
        <w:rPr>
          <w:rFonts w:ascii="Verdana" w:hAnsi="Verdana"/>
          <w:color w:val="333399"/>
          <w:sz w:val="20"/>
          <w:szCs w:val="20"/>
        </w:rPr>
        <w:t>15</w:t>
      </w:r>
      <w:r w:rsidR="008D7875">
        <w:rPr>
          <w:rFonts w:ascii="Verdana" w:hAnsi="Verdana"/>
          <w:color w:val="333399"/>
          <w:sz w:val="20"/>
          <w:szCs w:val="20"/>
        </w:rPr>
        <w:t>/</w:t>
      </w:r>
      <w:r w:rsidR="005E2376" w:rsidRPr="00912F5B">
        <w:rPr>
          <w:rFonts w:ascii="Verdana" w:hAnsi="Verdana"/>
          <w:color w:val="333399"/>
          <w:sz w:val="20"/>
          <w:szCs w:val="20"/>
        </w:rPr>
        <w:t>05</w:t>
      </w:r>
      <w:r w:rsidR="008D7875">
        <w:rPr>
          <w:rFonts w:ascii="Verdana" w:hAnsi="Verdana"/>
          <w:color w:val="333399"/>
          <w:sz w:val="20"/>
          <w:szCs w:val="20"/>
        </w:rPr>
        <w:t>/</w:t>
      </w:r>
      <w:r w:rsidR="005E2376" w:rsidRPr="00912F5B">
        <w:rPr>
          <w:rFonts w:ascii="Verdana" w:hAnsi="Verdana"/>
          <w:color w:val="333399"/>
          <w:sz w:val="20"/>
          <w:szCs w:val="20"/>
        </w:rPr>
        <w:t xml:space="preserve">14 el </w:t>
      </w:r>
      <w:r w:rsidR="008D7875" w:rsidRPr="00EA6F72">
        <w:rPr>
          <w:rFonts w:ascii="Verdana" w:hAnsi="Verdana"/>
          <w:color w:val="333399"/>
          <w:sz w:val="20"/>
          <w:szCs w:val="20"/>
        </w:rPr>
        <w:t>Vicerrectorado de Ordenación Académica</w:t>
      </w:r>
      <w:r w:rsidR="008D7875" w:rsidRPr="00912F5B">
        <w:rPr>
          <w:rFonts w:ascii="Verdana" w:hAnsi="Verdana"/>
          <w:color w:val="333399"/>
          <w:sz w:val="20"/>
          <w:szCs w:val="20"/>
          <w:lang w:val="es-ES_tradnl"/>
        </w:rPr>
        <w:t xml:space="preserve"> y P</w:t>
      </w:r>
      <w:r w:rsidR="008D7875">
        <w:rPr>
          <w:rFonts w:ascii="Verdana" w:hAnsi="Verdana"/>
          <w:color w:val="333399"/>
          <w:sz w:val="20"/>
          <w:szCs w:val="20"/>
          <w:lang w:val="es-ES_tradnl"/>
        </w:rPr>
        <w:t>rofesorado</w:t>
      </w:r>
      <w:r w:rsidR="008D7875" w:rsidRPr="00912F5B">
        <w:rPr>
          <w:rFonts w:ascii="Verdana" w:hAnsi="Verdana"/>
          <w:color w:val="333399"/>
          <w:sz w:val="20"/>
          <w:szCs w:val="20"/>
          <w:lang w:val="es-ES_tradnl"/>
        </w:rPr>
        <w:t xml:space="preserve"> </w:t>
      </w:r>
      <w:r w:rsidR="005E2376" w:rsidRPr="00912F5B">
        <w:rPr>
          <w:rFonts w:ascii="Verdana" w:hAnsi="Verdana"/>
          <w:color w:val="333399"/>
          <w:sz w:val="20"/>
          <w:szCs w:val="20"/>
        </w:rPr>
        <w:t>remitió escrito solicitando estos informes, que deben ser enviados durante el mes de junio, antes del 30</w:t>
      </w:r>
      <w:r w:rsidR="008D7875">
        <w:rPr>
          <w:rFonts w:ascii="Verdana" w:hAnsi="Verdana"/>
          <w:color w:val="333399"/>
          <w:sz w:val="20"/>
          <w:szCs w:val="20"/>
        </w:rPr>
        <w:t>/</w:t>
      </w:r>
      <w:r w:rsidR="005E2376" w:rsidRPr="00912F5B">
        <w:rPr>
          <w:rFonts w:ascii="Verdana" w:hAnsi="Verdana"/>
          <w:color w:val="333399"/>
          <w:sz w:val="20"/>
          <w:szCs w:val="20"/>
        </w:rPr>
        <w:t>06</w:t>
      </w:r>
      <w:r w:rsidR="008D7875">
        <w:rPr>
          <w:rFonts w:ascii="Verdana" w:hAnsi="Verdana"/>
          <w:color w:val="333399"/>
          <w:sz w:val="20"/>
          <w:szCs w:val="20"/>
        </w:rPr>
        <w:t>/</w:t>
      </w:r>
      <w:r w:rsidR="005E2376" w:rsidRPr="00912F5B">
        <w:rPr>
          <w:rFonts w:ascii="Verdana" w:hAnsi="Verdana"/>
          <w:color w:val="333399"/>
          <w:sz w:val="20"/>
          <w:szCs w:val="20"/>
        </w:rPr>
        <w:t>14</w:t>
      </w:r>
      <w:r w:rsidR="008D7875">
        <w:rPr>
          <w:rFonts w:ascii="Verdana" w:hAnsi="Verdana"/>
          <w:color w:val="333399"/>
          <w:sz w:val="20"/>
          <w:szCs w:val="20"/>
        </w:rPr>
        <w:t>, y que l</w:t>
      </w:r>
      <w:r w:rsidR="005E2376" w:rsidRPr="00912F5B">
        <w:rPr>
          <w:rFonts w:ascii="Verdana" w:hAnsi="Verdana"/>
          <w:color w:val="333399"/>
          <w:sz w:val="20"/>
          <w:szCs w:val="20"/>
        </w:rPr>
        <w:t>os interesados recibirán una comunicación individual durante el mes de septiembre para que firmen el contrato.</w:t>
      </w:r>
    </w:p>
    <w:p w:rsidR="008D7875" w:rsidRPr="00912F5B" w:rsidRDefault="008D7875" w:rsidP="005E2376">
      <w:pPr>
        <w:jc w:val="both"/>
        <w:rPr>
          <w:rFonts w:ascii="Verdana" w:hAnsi="Verdana"/>
          <w:color w:val="333399"/>
          <w:sz w:val="20"/>
          <w:szCs w:val="20"/>
        </w:rPr>
      </w:pPr>
    </w:p>
    <w:p w:rsidR="00A148FF" w:rsidRPr="00EA6F72" w:rsidRDefault="008D7875" w:rsidP="005E2376">
      <w:pPr>
        <w:jc w:val="both"/>
        <w:rPr>
          <w:rFonts w:ascii="Verdana" w:hAnsi="Verdana"/>
          <w:color w:val="333399"/>
          <w:sz w:val="20"/>
          <w:szCs w:val="20"/>
          <w:lang w:val="es-ES_tradnl"/>
        </w:rPr>
      </w:pPr>
      <w:r>
        <w:rPr>
          <w:rFonts w:ascii="Verdana" w:hAnsi="Verdana"/>
          <w:color w:val="333399"/>
          <w:sz w:val="20"/>
          <w:szCs w:val="20"/>
        </w:rPr>
        <w:t>Recuerda a continuación que l</w:t>
      </w:r>
      <w:r w:rsidR="005E2376" w:rsidRPr="00912F5B">
        <w:rPr>
          <w:rFonts w:ascii="Verdana" w:hAnsi="Verdana"/>
          <w:color w:val="333399"/>
          <w:sz w:val="20"/>
          <w:szCs w:val="20"/>
        </w:rPr>
        <w:t xml:space="preserve">os profesores Asociados del Dpto. son: D. Salvador Peláez Santamaría y Dña. Matilde Ángeles Vida Castro (Asociados 6+6 de </w:t>
      </w:r>
      <w:r>
        <w:rPr>
          <w:rFonts w:ascii="Verdana" w:hAnsi="Verdana"/>
          <w:color w:val="333399"/>
          <w:sz w:val="20"/>
          <w:szCs w:val="20"/>
          <w:lang w:val="es-ES_tradnl"/>
        </w:rPr>
        <w:t>Lingüística General</w:t>
      </w:r>
      <w:r w:rsidR="005E2376" w:rsidRPr="00912F5B">
        <w:rPr>
          <w:rFonts w:ascii="Verdana" w:hAnsi="Verdana"/>
          <w:color w:val="333399"/>
          <w:sz w:val="20"/>
          <w:szCs w:val="20"/>
        </w:rPr>
        <w:t xml:space="preserve">) y Dña. Mª Olga García Díaz (Asociada 3+3 de </w:t>
      </w:r>
      <w:r>
        <w:rPr>
          <w:rFonts w:ascii="Verdana" w:hAnsi="Verdana"/>
          <w:color w:val="333399"/>
          <w:sz w:val="20"/>
          <w:szCs w:val="20"/>
          <w:lang w:val="es-ES_tradnl"/>
        </w:rPr>
        <w:t>Estudios Árabes e Islámicos</w:t>
      </w:r>
      <w:r w:rsidR="005E2376" w:rsidRPr="00912F5B">
        <w:rPr>
          <w:rFonts w:ascii="Verdana" w:hAnsi="Verdana"/>
          <w:color w:val="333399"/>
          <w:sz w:val="20"/>
          <w:szCs w:val="20"/>
        </w:rPr>
        <w:t xml:space="preserve">). Los informes individuales, </w:t>
      </w:r>
      <w:r>
        <w:rPr>
          <w:rFonts w:ascii="Verdana" w:hAnsi="Verdana"/>
          <w:color w:val="333399"/>
          <w:sz w:val="20"/>
          <w:szCs w:val="20"/>
        </w:rPr>
        <w:t xml:space="preserve">presentados ya por los áreas concernidas </w:t>
      </w:r>
      <w:r w:rsidR="005E2376" w:rsidRPr="00912F5B">
        <w:rPr>
          <w:rFonts w:ascii="Verdana" w:hAnsi="Verdana"/>
          <w:color w:val="333399"/>
          <w:sz w:val="20"/>
          <w:szCs w:val="20"/>
        </w:rPr>
        <w:t xml:space="preserve">según el modelo remitido por el </w:t>
      </w:r>
      <w:r w:rsidRPr="00EA6F72">
        <w:rPr>
          <w:rFonts w:ascii="Verdana" w:hAnsi="Verdana"/>
          <w:color w:val="333399"/>
          <w:sz w:val="20"/>
          <w:szCs w:val="20"/>
        </w:rPr>
        <w:t>Vicerrectorado</w:t>
      </w:r>
      <w:r w:rsidR="005E2376" w:rsidRPr="00912F5B">
        <w:rPr>
          <w:rFonts w:ascii="Verdana" w:hAnsi="Verdana"/>
          <w:color w:val="333399"/>
          <w:sz w:val="20"/>
          <w:szCs w:val="20"/>
        </w:rPr>
        <w:t>, incluyen las tareas realizadas en el curso 2013-14 y las que van a realizar en 2014-15, así como la decisión del Consejo de solicitar o no la renovación (</w:t>
      </w:r>
      <w:r>
        <w:rPr>
          <w:rFonts w:ascii="Verdana" w:hAnsi="Verdana"/>
          <w:color w:val="333399"/>
          <w:sz w:val="20"/>
          <w:szCs w:val="20"/>
          <w:lang w:val="es-ES_tradnl"/>
        </w:rPr>
        <w:t xml:space="preserve">según consta en </w:t>
      </w:r>
      <w:r w:rsidRPr="00912F5B">
        <w:rPr>
          <w:rFonts w:ascii="Verdana" w:hAnsi="Verdana"/>
          <w:color w:val="333399"/>
          <w:sz w:val="20"/>
          <w:szCs w:val="20"/>
          <w:lang w:val="es-ES_tradnl"/>
        </w:rPr>
        <w:t>doc</w:t>
      </w:r>
      <w:r>
        <w:rPr>
          <w:rFonts w:ascii="Verdana" w:hAnsi="Verdana"/>
          <w:color w:val="333399"/>
          <w:sz w:val="20"/>
          <w:szCs w:val="20"/>
          <w:lang w:val="es-ES_tradnl"/>
        </w:rPr>
        <w:t>umentación</w:t>
      </w:r>
      <w:r w:rsidRPr="00912F5B">
        <w:rPr>
          <w:rFonts w:ascii="Verdana" w:hAnsi="Verdana"/>
          <w:color w:val="333399"/>
          <w:sz w:val="20"/>
          <w:szCs w:val="20"/>
          <w:lang w:val="es-ES_tradnl"/>
        </w:rPr>
        <w:t xml:space="preserve"> </w:t>
      </w:r>
      <w:r w:rsidR="00373CB4">
        <w:rPr>
          <w:rFonts w:ascii="Verdana" w:hAnsi="Verdana"/>
          <w:color w:val="333399"/>
          <w:sz w:val="20"/>
          <w:szCs w:val="20"/>
        </w:rPr>
        <w:t>adjunta).</w:t>
      </w:r>
    </w:p>
    <w:p w:rsidR="00410307" w:rsidRPr="00EA6F72" w:rsidRDefault="00410307" w:rsidP="001C448C">
      <w:pPr>
        <w:jc w:val="both"/>
        <w:rPr>
          <w:rFonts w:ascii="Verdana" w:hAnsi="Verdana"/>
          <w:color w:val="333399"/>
          <w:sz w:val="20"/>
          <w:szCs w:val="20"/>
          <w:lang w:val="es-ES_tradnl"/>
        </w:rPr>
      </w:pPr>
    </w:p>
    <w:p w:rsidR="003146A3" w:rsidRPr="00881472" w:rsidRDefault="00A56FDC" w:rsidP="00A56FDC">
      <w:pPr>
        <w:jc w:val="both"/>
        <w:rPr>
          <w:rFonts w:ascii="Verdana" w:hAnsi="Verdana"/>
          <w:color w:val="333399"/>
          <w:sz w:val="20"/>
          <w:szCs w:val="20"/>
          <w:lang w:val="es-ES_tradnl"/>
        </w:rPr>
      </w:pPr>
      <w:r>
        <w:rPr>
          <w:rFonts w:ascii="Verdana" w:hAnsi="Verdana"/>
          <w:color w:val="333399"/>
          <w:sz w:val="20"/>
          <w:szCs w:val="20"/>
          <w:lang w:val="es-ES_tradnl"/>
        </w:rPr>
        <w:t>Se</w:t>
      </w:r>
      <w:r w:rsidR="00881472">
        <w:rPr>
          <w:rFonts w:ascii="Verdana" w:hAnsi="Verdana"/>
          <w:color w:val="333399"/>
          <w:sz w:val="20"/>
          <w:szCs w:val="20"/>
        </w:rPr>
        <w:t xml:space="preserve"> abre un turno de intervenciones </w:t>
      </w:r>
      <w:r>
        <w:rPr>
          <w:rFonts w:ascii="Verdana" w:hAnsi="Verdana"/>
          <w:color w:val="333399"/>
          <w:sz w:val="20"/>
          <w:szCs w:val="20"/>
        </w:rPr>
        <w:t>y</w:t>
      </w:r>
      <w:r w:rsidR="00881472">
        <w:rPr>
          <w:rFonts w:ascii="Verdana" w:hAnsi="Verdana"/>
          <w:color w:val="333399"/>
          <w:sz w:val="20"/>
          <w:szCs w:val="20"/>
        </w:rPr>
        <w:t xml:space="preserve">, </w:t>
      </w:r>
      <w:r>
        <w:rPr>
          <w:rFonts w:ascii="Verdana" w:hAnsi="Verdana"/>
          <w:color w:val="333399"/>
          <w:sz w:val="20"/>
          <w:szCs w:val="20"/>
        </w:rPr>
        <w:t>no habiendo ninguna, se aprueba</w:t>
      </w:r>
      <w:r w:rsidR="00373CB4">
        <w:rPr>
          <w:rFonts w:ascii="Verdana" w:hAnsi="Verdana"/>
          <w:color w:val="333399"/>
          <w:sz w:val="20"/>
          <w:szCs w:val="20"/>
        </w:rPr>
        <w:t>n</w:t>
      </w:r>
      <w:r w:rsidR="00881472">
        <w:rPr>
          <w:rFonts w:ascii="Verdana" w:hAnsi="Verdana"/>
          <w:color w:val="333399"/>
          <w:sz w:val="20"/>
          <w:szCs w:val="20"/>
        </w:rPr>
        <w:t xml:space="preserve"> por asentimiento </w:t>
      </w:r>
      <w:r w:rsidR="00373CB4">
        <w:rPr>
          <w:rFonts w:ascii="Verdana" w:hAnsi="Verdana"/>
          <w:color w:val="333399"/>
          <w:sz w:val="20"/>
          <w:szCs w:val="20"/>
        </w:rPr>
        <w:t>dichos informes</w:t>
      </w:r>
      <w:r w:rsidR="003146A3" w:rsidRPr="00881472">
        <w:rPr>
          <w:rFonts w:ascii="Verdana" w:hAnsi="Verdana"/>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A148FF" w:rsidP="00A8734F">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QUINTO</w:t>
      </w:r>
      <w:r w:rsidRPr="00B80FC3">
        <w:rPr>
          <w:rFonts w:ascii="Verdana" w:hAnsi="Verdana"/>
          <w:color w:val="333399"/>
          <w:lang w:val="es-ES_tradnl"/>
        </w:rPr>
        <w:t xml:space="preserve"> DEL ORDEN DEL DÍA:</w:t>
      </w:r>
    </w:p>
    <w:p w:rsidR="00A148FF" w:rsidRPr="00B80FC3" w:rsidRDefault="00A148FF" w:rsidP="00A8734F">
      <w:pPr>
        <w:spacing w:line="24" w:lineRule="atLeast"/>
        <w:jc w:val="both"/>
        <w:rPr>
          <w:rFonts w:ascii="Verdana" w:hAnsi="Verdana"/>
          <w:color w:val="333399"/>
          <w:sz w:val="20"/>
          <w:szCs w:val="20"/>
          <w:lang w:val="es-ES_tradnl"/>
        </w:rPr>
      </w:pPr>
    </w:p>
    <w:p w:rsidR="00A148FF" w:rsidRPr="00B80FC3" w:rsidRDefault="009214E6" w:rsidP="001017F3">
      <w:pPr>
        <w:spacing w:line="24" w:lineRule="atLeast"/>
        <w:ind w:left="708"/>
        <w:jc w:val="both"/>
        <w:rPr>
          <w:rFonts w:ascii="Verdana" w:hAnsi="Verdana"/>
          <w:b/>
          <w:color w:val="333399"/>
          <w:sz w:val="20"/>
          <w:szCs w:val="20"/>
          <w:lang w:val="es-ES_tradnl"/>
        </w:rPr>
      </w:pPr>
      <w:r w:rsidRPr="009214E6">
        <w:rPr>
          <w:rFonts w:ascii="Verdana" w:hAnsi="Verdana"/>
          <w:b/>
          <w:color w:val="333399"/>
          <w:sz w:val="20"/>
          <w:szCs w:val="20"/>
          <w:lang w:val="es-ES_tradnl"/>
        </w:rPr>
        <w:t>Elección de los miembros del Departamento para las Comisiones Asesoras de plazas de Profesores Sustitutos Interinos  y para la Comisión de Selección de Ayudantes, Profesores Ayudantes Doctores y Profesores Asociados</w:t>
      </w:r>
      <w:r w:rsidR="00A148FF" w:rsidRPr="00B80FC3">
        <w:rPr>
          <w:rFonts w:ascii="Verdana" w:hAnsi="Verdana"/>
          <w:b/>
          <w:bCs/>
          <w:color w:val="333399"/>
          <w:sz w:val="20"/>
          <w:szCs w:val="20"/>
        </w:rPr>
        <w:t>.</w:t>
      </w:r>
    </w:p>
    <w:p w:rsidR="00A148FF" w:rsidRPr="00B80FC3" w:rsidRDefault="00A148FF" w:rsidP="00A8734F">
      <w:pPr>
        <w:spacing w:line="24" w:lineRule="atLeast"/>
        <w:jc w:val="both"/>
        <w:rPr>
          <w:rFonts w:ascii="Verdana" w:hAnsi="Verdana"/>
          <w:color w:val="333399"/>
          <w:sz w:val="20"/>
          <w:szCs w:val="20"/>
          <w:lang w:val="es-ES_tradnl"/>
        </w:rPr>
      </w:pPr>
    </w:p>
    <w:p w:rsidR="006B1CA0" w:rsidRPr="00EA6F72" w:rsidRDefault="00A148FF" w:rsidP="00EA6296">
      <w:pPr>
        <w:spacing w:line="24" w:lineRule="atLeast"/>
        <w:jc w:val="both"/>
        <w:rPr>
          <w:rFonts w:ascii="Verdana" w:hAnsi="Verdana"/>
          <w:color w:val="333399"/>
          <w:sz w:val="20"/>
          <w:szCs w:val="20"/>
        </w:rPr>
      </w:pPr>
      <w:r w:rsidRPr="00EA6F72">
        <w:rPr>
          <w:rFonts w:ascii="Verdana" w:hAnsi="Verdana"/>
          <w:color w:val="333399"/>
          <w:sz w:val="20"/>
          <w:szCs w:val="20"/>
          <w:lang w:val="es-ES_tradnl"/>
        </w:rPr>
        <w:t>La Directora explica que</w:t>
      </w:r>
      <w:r w:rsidR="009214E6">
        <w:rPr>
          <w:rFonts w:ascii="Verdana" w:hAnsi="Verdana"/>
          <w:color w:val="333399"/>
          <w:sz w:val="20"/>
          <w:szCs w:val="20"/>
          <w:lang w:val="es-ES_tradnl"/>
        </w:rPr>
        <w:t xml:space="preserve"> el </w:t>
      </w:r>
      <w:r w:rsidR="009214E6" w:rsidRPr="00EA6F72">
        <w:rPr>
          <w:rFonts w:ascii="Verdana" w:hAnsi="Verdana"/>
          <w:color w:val="333399"/>
          <w:sz w:val="20"/>
          <w:szCs w:val="20"/>
        </w:rPr>
        <w:t>Vicerrectorado de Ordenación Académica</w:t>
      </w:r>
      <w:r w:rsidR="009214E6" w:rsidRPr="00912F5B">
        <w:rPr>
          <w:rFonts w:ascii="Verdana" w:hAnsi="Verdana"/>
          <w:color w:val="333399"/>
          <w:sz w:val="20"/>
          <w:szCs w:val="20"/>
          <w:lang w:val="es-ES_tradnl"/>
        </w:rPr>
        <w:t xml:space="preserve"> y P</w:t>
      </w:r>
      <w:r w:rsidR="009214E6">
        <w:rPr>
          <w:rFonts w:ascii="Verdana" w:hAnsi="Verdana"/>
          <w:color w:val="333399"/>
          <w:sz w:val="20"/>
          <w:szCs w:val="20"/>
          <w:lang w:val="es-ES_tradnl"/>
        </w:rPr>
        <w:t>rofesorado</w:t>
      </w:r>
      <w:r w:rsidR="009214E6" w:rsidRPr="00912F5B">
        <w:rPr>
          <w:rFonts w:ascii="Verdana" w:hAnsi="Verdana"/>
          <w:color w:val="333399"/>
          <w:sz w:val="20"/>
          <w:szCs w:val="20"/>
          <w:lang w:val="es-ES_tradnl"/>
        </w:rPr>
        <w:t xml:space="preserve"> remitió el </w:t>
      </w:r>
      <w:r w:rsidR="009214E6">
        <w:rPr>
          <w:rFonts w:ascii="Verdana" w:hAnsi="Verdana"/>
          <w:color w:val="333399"/>
          <w:sz w:val="20"/>
          <w:szCs w:val="20"/>
          <w:lang w:val="es-ES_tradnl"/>
        </w:rPr>
        <w:t xml:space="preserve">pasado </w:t>
      </w:r>
      <w:r w:rsidR="009214E6" w:rsidRPr="00912F5B">
        <w:rPr>
          <w:rFonts w:ascii="Verdana" w:hAnsi="Verdana"/>
          <w:color w:val="333399"/>
          <w:sz w:val="20"/>
          <w:szCs w:val="20"/>
          <w:lang w:val="es-ES_tradnl"/>
        </w:rPr>
        <w:t>23</w:t>
      </w:r>
      <w:r w:rsidR="009214E6">
        <w:rPr>
          <w:rFonts w:ascii="Verdana" w:hAnsi="Verdana"/>
          <w:color w:val="333399"/>
          <w:sz w:val="20"/>
          <w:szCs w:val="20"/>
          <w:lang w:val="es-ES_tradnl"/>
        </w:rPr>
        <w:t>/</w:t>
      </w:r>
      <w:r w:rsidR="009214E6" w:rsidRPr="00912F5B">
        <w:rPr>
          <w:rFonts w:ascii="Verdana" w:hAnsi="Verdana"/>
          <w:color w:val="333399"/>
          <w:sz w:val="20"/>
          <w:szCs w:val="20"/>
          <w:lang w:val="es-ES_tradnl"/>
        </w:rPr>
        <w:t>05</w:t>
      </w:r>
      <w:r w:rsidR="009214E6">
        <w:rPr>
          <w:rFonts w:ascii="Verdana" w:hAnsi="Verdana"/>
          <w:color w:val="333399"/>
          <w:sz w:val="20"/>
          <w:szCs w:val="20"/>
          <w:lang w:val="es-ES_tradnl"/>
        </w:rPr>
        <w:t>/</w:t>
      </w:r>
      <w:r w:rsidR="009214E6" w:rsidRPr="00912F5B">
        <w:rPr>
          <w:rFonts w:ascii="Verdana" w:hAnsi="Verdana"/>
          <w:color w:val="333399"/>
          <w:sz w:val="20"/>
          <w:szCs w:val="20"/>
          <w:lang w:val="es-ES_tradnl"/>
        </w:rPr>
        <w:t xml:space="preserve">14 un escrito solicitando que el Dpto. comunique antes del 30 de septiembre de 2014 los nombres de los miembros de las Comisiones Asesoras del Dpto. que baremarán los méritos de los candidatos a Bolsas de trabajo de </w:t>
      </w:r>
      <w:r w:rsidR="009214E6">
        <w:rPr>
          <w:rFonts w:ascii="Verdana" w:hAnsi="Verdana"/>
          <w:color w:val="333399"/>
          <w:sz w:val="20"/>
          <w:szCs w:val="20"/>
          <w:lang w:val="es-ES_tradnl"/>
        </w:rPr>
        <w:t>Profesor Sustituto Interino</w:t>
      </w:r>
      <w:r w:rsidR="009214E6" w:rsidRPr="00912F5B">
        <w:rPr>
          <w:rFonts w:ascii="Verdana" w:hAnsi="Verdana"/>
          <w:color w:val="333399"/>
          <w:sz w:val="20"/>
          <w:szCs w:val="20"/>
          <w:lang w:val="es-ES_tradnl"/>
        </w:rPr>
        <w:t xml:space="preserve"> durante</w:t>
      </w:r>
      <w:r w:rsidR="009214E6">
        <w:rPr>
          <w:rFonts w:ascii="Verdana" w:hAnsi="Verdana"/>
          <w:color w:val="333399"/>
          <w:sz w:val="20"/>
          <w:szCs w:val="20"/>
          <w:lang w:val="es-ES_tradnl"/>
        </w:rPr>
        <w:t xml:space="preserve"> los cursos 2014-15 y 2015-16, así</w:t>
      </w:r>
      <w:r w:rsidR="009214E6" w:rsidRPr="00912F5B">
        <w:rPr>
          <w:rFonts w:ascii="Verdana" w:hAnsi="Verdana"/>
          <w:color w:val="333399"/>
          <w:sz w:val="20"/>
          <w:szCs w:val="20"/>
          <w:lang w:val="es-ES_tradnl"/>
        </w:rPr>
        <w:t xml:space="preserve"> como los representantes del Dpto. en la Comisión de Selección de Ayudantes, Profesores Ayudantes Doctores y Profesores Asociados de la UMA.</w:t>
      </w:r>
      <w:r w:rsidR="009214E6">
        <w:rPr>
          <w:rFonts w:ascii="Verdana" w:hAnsi="Verdana"/>
          <w:color w:val="333399"/>
          <w:sz w:val="20"/>
          <w:szCs w:val="20"/>
          <w:lang w:val="es-ES_tradnl"/>
        </w:rPr>
        <w:t xml:space="preserve"> En dicho escrito s</w:t>
      </w:r>
      <w:r w:rsidR="009214E6" w:rsidRPr="00912F5B">
        <w:rPr>
          <w:rFonts w:ascii="Verdana" w:hAnsi="Verdana"/>
          <w:color w:val="333399"/>
          <w:sz w:val="20"/>
          <w:szCs w:val="20"/>
          <w:lang w:val="es-ES_tradnl"/>
        </w:rPr>
        <w:t>e adjunta</w:t>
      </w:r>
      <w:r w:rsidR="009214E6">
        <w:rPr>
          <w:rFonts w:ascii="Verdana" w:hAnsi="Verdana"/>
          <w:color w:val="333399"/>
          <w:sz w:val="20"/>
          <w:szCs w:val="20"/>
          <w:lang w:val="es-ES_tradnl"/>
        </w:rPr>
        <w:t>ba  modelo para cumplimentar la solicitud</w:t>
      </w:r>
      <w:r w:rsidR="00D22CFD" w:rsidRPr="0078518D">
        <w:rPr>
          <w:rFonts w:ascii="Verdana" w:hAnsi="Verdana"/>
          <w:color w:val="333399"/>
          <w:sz w:val="20"/>
          <w:szCs w:val="20"/>
          <w:lang w:val="es-ES_tradnl"/>
        </w:rPr>
        <w:t>.</w:t>
      </w:r>
    </w:p>
    <w:p w:rsidR="006B1CA0" w:rsidRPr="00EA6F72" w:rsidRDefault="006B1CA0" w:rsidP="00EA6296">
      <w:pPr>
        <w:spacing w:line="24" w:lineRule="atLeast"/>
        <w:jc w:val="both"/>
        <w:rPr>
          <w:rFonts w:ascii="Verdana" w:hAnsi="Verdana"/>
          <w:color w:val="333399"/>
          <w:sz w:val="20"/>
          <w:szCs w:val="20"/>
        </w:rPr>
      </w:pPr>
    </w:p>
    <w:p w:rsidR="006B1CA0" w:rsidRDefault="009214E6" w:rsidP="0081079B">
      <w:pPr>
        <w:spacing w:line="24" w:lineRule="atLeast"/>
        <w:jc w:val="both"/>
        <w:rPr>
          <w:rFonts w:ascii="Verdana" w:hAnsi="Verdana"/>
          <w:color w:val="333399"/>
          <w:sz w:val="20"/>
          <w:szCs w:val="20"/>
          <w:lang w:eastAsia="es-ES_tradnl"/>
        </w:rPr>
      </w:pPr>
      <w:r>
        <w:rPr>
          <w:rFonts w:ascii="Verdana" w:hAnsi="Verdana"/>
          <w:color w:val="333399"/>
          <w:sz w:val="20"/>
          <w:szCs w:val="20"/>
        </w:rPr>
        <w:t>Propone</w:t>
      </w:r>
      <w:r w:rsidR="00D22CFD">
        <w:rPr>
          <w:rFonts w:ascii="Verdana" w:hAnsi="Verdana"/>
          <w:color w:val="333399"/>
          <w:sz w:val="20"/>
          <w:szCs w:val="20"/>
        </w:rPr>
        <w:t xml:space="preserve"> la Directora </w:t>
      </w:r>
      <w:r w:rsidRPr="00912F5B">
        <w:rPr>
          <w:rFonts w:ascii="Verdana" w:hAnsi="Verdana"/>
          <w:color w:val="333399"/>
          <w:sz w:val="20"/>
          <w:szCs w:val="20"/>
          <w:lang w:val="es-ES_tradnl"/>
        </w:rPr>
        <w:t>que, siempre que sea posible, se mantengan y ratifiquen las comisiones existentes</w:t>
      </w:r>
      <w:r>
        <w:rPr>
          <w:rFonts w:ascii="Verdana" w:hAnsi="Verdana"/>
          <w:color w:val="333399"/>
          <w:sz w:val="20"/>
          <w:szCs w:val="20"/>
          <w:lang w:val="es-ES_tradnl"/>
        </w:rPr>
        <w:t>, cuya composición pasa a leer (y que figuran en la documentación adjunta), recordando que e</w:t>
      </w:r>
      <w:r w:rsidRPr="00912F5B">
        <w:rPr>
          <w:rFonts w:ascii="Verdana" w:hAnsi="Verdana"/>
          <w:color w:val="333399"/>
          <w:sz w:val="20"/>
          <w:szCs w:val="20"/>
          <w:lang w:val="es-ES_tradnl"/>
        </w:rPr>
        <w:t xml:space="preserve">n el área de </w:t>
      </w:r>
      <w:r>
        <w:rPr>
          <w:rFonts w:ascii="Verdana" w:hAnsi="Verdana"/>
          <w:color w:val="333399"/>
          <w:sz w:val="20"/>
          <w:szCs w:val="20"/>
          <w:lang w:val="es-ES_tradnl"/>
        </w:rPr>
        <w:t>Estudios Árabes e Islámicos</w:t>
      </w:r>
      <w:r w:rsidRPr="00912F5B">
        <w:rPr>
          <w:rFonts w:ascii="Verdana" w:hAnsi="Verdana"/>
          <w:color w:val="333399"/>
          <w:sz w:val="20"/>
          <w:szCs w:val="20"/>
          <w:lang w:val="es-ES_tradnl"/>
        </w:rPr>
        <w:t xml:space="preserve"> se renovó la Comisión asesora en reunión de Dpto. de 25</w:t>
      </w:r>
      <w:r>
        <w:rPr>
          <w:rFonts w:ascii="Verdana" w:hAnsi="Verdana"/>
          <w:color w:val="333399"/>
          <w:sz w:val="20"/>
          <w:szCs w:val="20"/>
          <w:lang w:val="es-ES_tradnl"/>
        </w:rPr>
        <w:t>/</w:t>
      </w:r>
      <w:r w:rsidRPr="00912F5B">
        <w:rPr>
          <w:rFonts w:ascii="Verdana" w:hAnsi="Verdana"/>
          <w:color w:val="333399"/>
          <w:sz w:val="20"/>
          <w:szCs w:val="20"/>
          <w:lang w:val="es-ES_tradnl"/>
        </w:rPr>
        <w:t>02</w:t>
      </w:r>
      <w:r>
        <w:rPr>
          <w:rFonts w:ascii="Verdana" w:hAnsi="Verdana"/>
          <w:color w:val="333399"/>
          <w:sz w:val="20"/>
          <w:szCs w:val="20"/>
          <w:lang w:val="es-ES_tradnl"/>
        </w:rPr>
        <w:t>/</w:t>
      </w:r>
      <w:r w:rsidRPr="00912F5B">
        <w:rPr>
          <w:rFonts w:ascii="Verdana" w:hAnsi="Verdana"/>
          <w:color w:val="333399"/>
          <w:sz w:val="20"/>
          <w:szCs w:val="20"/>
          <w:lang w:val="es-ES_tradnl"/>
        </w:rPr>
        <w:t xml:space="preserve">13 (a petición del </w:t>
      </w:r>
      <w:r w:rsidRPr="00EA6F72">
        <w:rPr>
          <w:rFonts w:ascii="Verdana" w:hAnsi="Verdana"/>
          <w:color w:val="333399"/>
          <w:sz w:val="20"/>
          <w:szCs w:val="20"/>
        </w:rPr>
        <w:t xml:space="preserve">Vicerrectorado </w:t>
      </w:r>
      <w:r w:rsidRPr="00912F5B">
        <w:rPr>
          <w:rFonts w:ascii="Verdana" w:hAnsi="Verdana"/>
          <w:color w:val="333399"/>
          <w:sz w:val="20"/>
          <w:szCs w:val="20"/>
          <w:lang w:val="es-ES_tradnl"/>
        </w:rPr>
        <w:t>en escrito de 08</w:t>
      </w:r>
      <w:r>
        <w:rPr>
          <w:rFonts w:ascii="Verdana" w:hAnsi="Verdana"/>
          <w:color w:val="333399"/>
          <w:sz w:val="20"/>
          <w:szCs w:val="20"/>
          <w:lang w:val="es-ES_tradnl"/>
        </w:rPr>
        <w:t>/</w:t>
      </w:r>
      <w:r w:rsidRPr="00912F5B">
        <w:rPr>
          <w:rFonts w:ascii="Verdana" w:hAnsi="Verdana"/>
          <w:color w:val="333399"/>
          <w:sz w:val="20"/>
          <w:szCs w:val="20"/>
          <w:lang w:val="es-ES_tradnl"/>
        </w:rPr>
        <w:t>02</w:t>
      </w:r>
      <w:r>
        <w:rPr>
          <w:rFonts w:ascii="Verdana" w:hAnsi="Verdana"/>
          <w:color w:val="333399"/>
          <w:sz w:val="20"/>
          <w:szCs w:val="20"/>
          <w:lang w:val="es-ES_tradnl"/>
        </w:rPr>
        <w:t>/</w:t>
      </w:r>
      <w:r w:rsidRPr="00912F5B">
        <w:rPr>
          <w:rFonts w:ascii="Verdana" w:hAnsi="Verdana"/>
          <w:color w:val="333399"/>
          <w:sz w:val="20"/>
          <w:szCs w:val="20"/>
          <w:lang w:val="es-ES_tradnl"/>
        </w:rPr>
        <w:t xml:space="preserve">13), </w:t>
      </w:r>
      <w:r>
        <w:rPr>
          <w:rFonts w:ascii="Verdana" w:hAnsi="Verdana"/>
          <w:color w:val="333399"/>
          <w:sz w:val="20"/>
          <w:szCs w:val="20"/>
          <w:lang w:val="es-ES_tradnl"/>
        </w:rPr>
        <w:t>al ser</w:t>
      </w:r>
      <w:r w:rsidRPr="00912F5B">
        <w:rPr>
          <w:rFonts w:ascii="Verdana" w:hAnsi="Verdana"/>
          <w:color w:val="333399"/>
          <w:sz w:val="20"/>
          <w:szCs w:val="20"/>
          <w:lang w:val="es-ES_tradnl"/>
        </w:rPr>
        <w:t xml:space="preserve"> designado D. </w:t>
      </w:r>
      <w:r>
        <w:rPr>
          <w:rFonts w:ascii="Verdana" w:hAnsi="Verdana"/>
          <w:color w:val="333399"/>
          <w:sz w:val="20"/>
          <w:szCs w:val="20"/>
          <w:lang w:val="es-ES_tradnl"/>
        </w:rPr>
        <w:t>Juan Francisco</w:t>
      </w:r>
      <w:r w:rsidRPr="00912F5B">
        <w:rPr>
          <w:rFonts w:ascii="Verdana" w:hAnsi="Verdana"/>
          <w:color w:val="333399"/>
          <w:sz w:val="20"/>
          <w:szCs w:val="20"/>
          <w:lang w:val="es-ES_tradnl"/>
        </w:rPr>
        <w:t xml:space="preserve"> Martos Montiel en lugar de la Profesora Mª Paz T</w:t>
      </w:r>
      <w:r>
        <w:rPr>
          <w:rFonts w:ascii="Verdana" w:hAnsi="Verdana"/>
          <w:color w:val="333399"/>
          <w:sz w:val="20"/>
          <w:szCs w:val="20"/>
          <w:lang w:val="es-ES_tradnl"/>
        </w:rPr>
        <w:t xml:space="preserve">orres Palomo, que se </w:t>
      </w:r>
      <w:r w:rsidR="001B6BE0">
        <w:rPr>
          <w:rFonts w:ascii="Verdana" w:hAnsi="Verdana"/>
          <w:color w:val="333399"/>
          <w:sz w:val="20"/>
          <w:szCs w:val="20"/>
          <w:lang w:val="es-ES_tradnl"/>
        </w:rPr>
        <w:t>había jubilado</w:t>
      </w:r>
      <w:bookmarkStart w:id="0" w:name="_GoBack"/>
      <w:bookmarkEnd w:id="0"/>
      <w:r w:rsidR="00FE4434" w:rsidRPr="00EA6F72">
        <w:rPr>
          <w:rFonts w:ascii="Verdana" w:hAnsi="Verdana"/>
          <w:color w:val="333399"/>
          <w:sz w:val="20"/>
          <w:szCs w:val="20"/>
          <w:lang w:eastAsia="es-ES_tradnl"/>
        </w:rPr>
        <w:t>.</w:t>
      </w:r>
      <w:r>
        <w:rPr>
          <w:rFonts w:ascii="Verdana" w:hAnsi="Verdana"/>
          <w:color w:val="333399"/>
          <w:sz w:val="20"/>
          <w:szCs w:val="20"/>
          <w:lang w:eastAsia="es-ES_tradnl"/>
        </w:rPr>
        <w:t xml:space="preserve"> </w:t>
      </w:r>
      <w:r w:rsidRPr="00912F5B">
        <w:rPr>
          <w:rFonts w:ascii="Verdana" w:hAnsi="Verdana"/>
          <w:color w:val="333399"/>
          <w:sz w:val="20"/>
          <w:szCs w:val="20"/>
          <w:lang w:val="es-ES_tradnl"/>
        </w:rPr>
        <w:t xml:space="preserve">En cuanto a los representantes en la Comisión </w:t>
      </w:r>
      <w:r>
        <w:rPr>
          <w:rFonts w:ascii="Verdana" w:hAnsi="Verdana"/>
          <w:color w:val="333399"/>
          <w:sz w:val="20"/>
          <w:szCs w:val="20"/>
          <w:lang w:val="es-ES_tradnl"/>
        </w:rPr>
        <w:t xml:space="preserve">de </w:t>
      </w:r>
      <w:r w:rsidRPr="00912F5B">
        <w:rPr>
          <w:rFonts w:ascii="Verdana" w:hAnsi="Verdana"/>
          <w:color w:val="333399"/>
          <w:sz w:val="20"/>
          <w:szCs w:val="20"/>
          <w:lang w:val="es-ES_tradnl"/>
        </w:rPr>
        <w:t>Selección de la UMA, nuestro Dpto. propuso en 2012 uno por cada área de conocimiento (</w:t>
      </w:r>
      <w:r>
        <w:rPr>
          <w:rFonts w:ascii="Verdana" w:hAnsi="Verdana"/>
          <w:color w:val="333399"/>
          <w:sz w:val="20"/>
          <w:szCs w:val="20"/>
          <w:lang w:val="es-ES_tradnl"/>
        </w:rPr>
        <w:t>recordados a continuación por la Directora y que figuran igualmente en la documentación</w:t>
      </w:r>
      <w:r w:rsidRPr="00912F5B">
        <w:rPr>
          <w:rFonts w:ascii="Verdana" w:hAnsi="Verdana"/>
          <w:color w:val="333399"/>
          <w:sz w:val="20"/>
          <w:szCs w:val="20"/>
          <w:lang w:val="es-ES_tradnl"/>
        </w:rPr>
        <w:t xml:space="preserve"> adj</w:t>
      </w:r>
      <w:r>
        <w:rPr>
          <w:rFonts w:ascii="Verdana" w:hAnsi="Verdana"/>
          <w:color w:val="333399"/>
          <w:sz w:val="20"/>
          <w:szCs w:val="20"/>
          <w:lang w:val="es-ES_tradnl"/>
        </w:rPr>
        <w:t>unta), y la Directora propone que, s</w:t>
      </w:r>
      <w:r w:rsidRPr="00912F5B">
        <w:rPr>
          <w:rFonts w:ascii="Verdana" w:hAnsi="Verdana"/>
          <w:color w:val="333399"/>
          <w:sz w:val="20"/>
          <w:szCs w:val="20"/>
          <w:lang w:val="es-ES_tradnl"/>
        </w:rPr>
        <w:t xml:space="preserve">alvo opinión o deseo en contra, </w:t>
      </w:r>
      <w:r>
        <w:rPr>
          <w:rFonts w:ascii="Verdana" w:hAnsi="Verdana"/>
          <w:color w:val="333399"/>
          <w:sz w:val="20"/>
          <w:szCs w:val="20"/>
          <w:lang w:val="es-ES_tradnl"/>
        </w:rPr>
        <w:t>sean también ratificados.</w:t>
      </w:r>
    </w:p>
    <w:p w:rsidR="00F13601" w:rsidRDefault="00F13601" w:rsidP="00FD4A86">
      <w:pPr>
        <w:spacing w:line="24" w:lineRule="atLeast"/>
        <w:jc w:val="both"/>
        <w:rPr>
          <w:rFonts w:ascii="Verdana" w:hAnsi="Verdana"/>
          <w:color w:val="333399"/>
          <w:sz w:val="20"/>
          <w:szCs w:val="20"/>
          <w:lang w:val="es-ES_tradnl"/>
        </w:rPr>
      </w:pPr>
    </w:p>
    <w:p w:rsidR="006B1CA0" w:rsidRPr="00B80FC3" w:rsidRDefault="008B240D" w:rsidP="00FD4A86">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Se abre un turno de intervenciones </w:t>
      </w:r>
      <w:r w:rsidR="00F13601">
        <w:rPr>
          <w:rFonts w:ascii="Verdana" w:hAnsi="Verdana"/>
          <w:color w:val="333399"/>
          <w:sz w:val="20"/>
          <w:szCs w:val="20"/>
          <w:lang w:val="es-ES_tradnl"/>
        </w:rPr>
        <w:t>y</w:t>
      </w:r>
      <w:r w:rsidR="00FE4434">
        <w:rPr>
          <w:rFonts w:ascii="Verdana" w:hAnsi="Verdana"/>
          <w:color w:val="333399"/>
          <w:sz w:val="20"/>
          <w:szCs w:val="20"/>
          <w:lang w:val="es-ES_tradnl"/>
        </w:rPr>
        <w:t xml:space="preserve">, </w:t>
      </w:r>
      <w:r w:rsidR="00F13601">
        <w:rPr>
          <w:rFonts w:ascii="Verdana" w:hAnsi="Verdana"/>
          <w:color w:val="333399"/>
          <w:sz w:val="20"/>
          <w:szCs w:val="20"/>
          <w:lang w:val="es-ES_tradnl"/>
        </w:rPr>
        <w:t xml:space="preserve">no habiendo ninguna, </w:t>
      </w:r>
      <w:r w:rsidR="00FE4434">
        <w:rPr>
          <w:rFonts w:ascii="Verdana" w:hAnsi="Verdana"/>
          <w:color w:val="333399"/>
          <w:sz w:val="20"/>
          <w:szCs w:val="20"/>
          <w:lang w:val="es-ES_tradnl"/>
        </w:rPr>
        <w:t xml:space="preserve">se </w:t>
      </w:r>
      <w:r w:rsidR="00C26D1D">
        <w:rPr>
          <w:rFonts w:ascii="Verdana" w:hAnsi="Verdana"/>
          <w:color w:val="333399"/>
          <w:sz w:val="20"/>
          <w:szCs w:val="20"/>
          <w:lang w:val="es-ES_tradnl"/>
        </w:rPr>
        <w:t>ratifica</w:t>
      </w:r>
      <w:r>
        <w:rPr>
          <w:rFonts w:ascii="Verdana" w:hAnsi="Verdana"/>
          <w:color w:val="333399"/>
          <w:sz w:val="20"/>
          <w:szCs w:val="20"/>
          <w:lang w:val="es-ES_tradnl"/>
        </w:rPr>
        <w:t xml:space="preserve"> por asentimiento </w:t>
      </w:r>
      <w:r w:rsidR="00712B66">
        <w:rPr>
          <w:rFonts w:ascii="Verdana" w:hAnsi="Verdana"/>
          <w:color w:val="333399"/>
          <w:sz w:val="20"/>
          <w:szCs w:val="20"/>
          <w:lang w:val="es-ES_tradnl"/>
        </w:rPr>
        <w:t xml:space="preserve">la </w:t>
      </w:r>
      <w:r w:rsidR="00C26D1D">
        <w:rPr>
          <w:rFonts w:ascii="Verdana" w:hAnsi="Verdana"/>
          <w:color w:val="333399"/>
          <w:sz w:val="20"/>
          <w:szCs w:val="20"/>
          <w:lang w:val="es-ES_tradnl"/>
        </w:rPr>
        <w:t>composición de las mencionadas Comisiones</w:t>
      </w:r>
      <w:r w:rsidR="006B1CA0">
        <w:rPr>
          <w:rFonts w:ascii="Verdana" w:hAnsi="Verdana"/>
          <w:color w:val="333399"/>
          <w:sz w:val="20"/>
          <w:szCs w:val="20"/>
          <w:lang w:val="es-ES_tradnl"/>
        </w:rPr>
        <w:t>.</w:t>
      </w: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F03118" w:rsidP="00F03118">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SEXTO</w:t>
      </w:r>
      <w:r w:rsidRPr="00B80FC3">
        <w:rPr>
          <w:rFonts w:ascii="Verdana" w:hAnsi="Verdana"/>
          <w:color w:val="333399"/>
          <w:lang w:val="es-ES_tradnl"/>
        </w:rPr>
        <w:t xml:space="preserve"> DEL ORDEN DEL DÍA:</w:t>
      </w:r>
    </w:p>
    <w:p w:rsidR="00F03118" w:rsidRPr="00B80FC3" w:rsidRDefault="00F03118" w:rsidP="00F03118">
      <w:pPr>
        <w:spacing w:line="24" w:lineRule="atLeast"/>
        <w:jc w:val="both"/>
        <w:rPr>
          <w:rFonts w:ascii="Verdana" w:hAnsi="Verdana"/>
          <w:color w:val="333399"/>
          <w:sz w:val="20"/>
          <w:szCs w:val="20"/>
          <w:lang w:val="es-ES_tradnl"/>
        </w:rPr>
      </w:pPr>
    </w:p>
    <w:p w:rsidR="00F03118" w:rsidRPr="00B80FC3" w:rsidRDefault="00C26D1D" w:rsidP="00F03118">
      <w:pPr>
        <w:spacing w:line="24" w:lineRule="atLeast"/>
        <w:ind w:left="708"/>
        <w:jc w:val="both"/>
        <w:rPr>
          <w:rFonts w:ascii="Verdana" w:hAnsi="Verdana"/>
          <w:b/>
          <w:bCs/>
          <w:color w:val="333399"/>
          <w:sz w:val="20"/>
          <w:szCs w:val="20"/>
        </w:rPr>
      </w:pPr>
      <w:r w:rsidRPr="00C26D1D">
        <w:rPr>
          <w:rFonts w:ascii="Verdana" w:hAnsi="Verdana"/>
          <w:b/>
          <w:color w:val="333399"/>
          <w:sz w:val="20"/>
          <w:szCs w:val="20"/>
          <w:lang w:val="es-ES_tradnl"/>
        </w:rPr>
        <w:t>Aprobación de la asignación docente para el curso 2014/15</w:t>
      </w:r>
      <w:r w:rsidR="00F03118" w:rsidRPr="00B80FC3">
        <w:rPr>
          <w:rFonts w:ascii="Verdana" w:hAnsi="Verdana"/>
          <w:b/>
          <w:bCs/>
          <w:color w:val="333399"/>
          <w:sz w:val="20"/>
          <w:szCs w:val="20"/>
        </w:rPr>
        <w:t>.</w:t>
      </w:r>
    </w:p>
    <w:p w:rsidR="00F03118" w:rsidRPr="00B80FC3" w:rsidRDefault="00F03118" w:rsidP="00F03118">
      <w:pPr>
        <w:spacing w:line="24" w:lineRule="atLeast"/>
        <w:jc w:val="both"/>
        <w:rPr>
          <w:rFonts w:ascii="Verdana" w:hAnsi="Verdana"/>
          <w:color w:val="333399"/>
          <w:sz w:val="20"/>
          <w:szCs w:val="20"/>
          <w:lang w:val="es-ES_tradnl"/>
        </w:rPr>
      </w:pPr>
    </w:p>
    <w:p w:rsidR="00F03118" w:rsidRPr="00EA6F72" w:rsidRDefault="00F03118" w:rsidP="00F03118">
      <w:pPr>
        <w:spacing w:line="24" w:lineRule="atLeast"/>
        <w:jc w:val="both"/>
        <w:rPr>
          <w:rFonts w:ascii="Verdana" w:hAnsi="Verdana"/>
          <w:color w:val="333399"/>
          <w:sz w:val="20"/>
          <w:szCs w:val="20"/>
        </w:rPr>
      </w:pPr>
      <w:r w:rsidRPr="00EA6F72">
        <w:rPr>
          <w:rFonts w:ascii="Verdana" w:hAnsi="Verdana"/>
          <w:color w:val="333399"/>
          <w:sz w:val="20"/>
          <w:szCs w:val="20"/>
          <w:lang w:val="es-ES_tradnl"/>
        </w:rPr>
        <w:lastRenderedPageBreak/>
        <w:t xml:space="preserve">La Directora </w:t>
      </w:r>
      <w:r w:rsidR="00580CD0">
        <w:rPr>
          <w:rFonts w:ascii="Verdana" w:hAnsi="Verdana"/>
          <w:color w:val="333399"/>
          <w:sz w:val="20"/>
          <w:szCs w:val="20"/>
          <w:lang w:val="es-ES_tradnl"/>
        </w:rPr>
        <w:t>explica</w:t>
      </w:r>
      <w:r w:rsidR="00712B66">
        <w:rPr>
          <w:rFonts w:ascii="Verdana" w:hAnsi="Verdana"/>
          <w:color w:val="333399"/>
          <w:sz w:val="20"/>
          <w:szCs w:val="20"/>
          <w:lang w:val="es-ES_tradnl"/>
        </w:rPr>
        <w:t xml:space="preserve"> que</w:t>
      </w:r>
      <w:r w:rsidR="00580CD0" w:rsidRPr="00580CD0">
        <w:rPr>
          <w:rFonts w:ascii="Verdana" w:hAnsi="Verdana"/>
          <w:color w:val="333399"/>
          <w:sz w:val="20"/>
          <w:szCs w:val="20"/>
          <w:lang w:val="es-ES_tradnl"/>
        </w:rPr>
        <w:t xml:space="preserve"> </w:t>
      </w:r>
      <w:r w:rsidR="00580CD0">
        <w:rPr>
          <w:rFonts w:ascii="Verdana" w:hAnsi="Verdana"/>
          <w:color w:val="333399"/>
          <w:sz w:val="20"/>
          <w:szCs w:val="20"/>
          <w:lang w:val="es-ES_tradnl"/>
        </w:rPr>
        <w:t xml:space="preserve">el </w:t>
      </w:r>
      <w:r w:rsidR="00580CD0" w:rsidRPr="00912F5B">
        <w:rPr>
          <w:rFonts w:ascii="Verdana" w:hAnsi="Verdana"/>
          <w:color w:val="333399"/>
          <w:sz w:val="20"/>
          <w:szCs w:val="20"/>
          <w:lang w:val="es-ES_tradnl"/>
        </w:rPr>
        <w:t>Consejo de Dpto. debe aprobar la asignación docente para el curso 2014-15 propuesta por cada una de las áreas y ya cargada en la aplicación informática PROA</w:t>
      </w:r>
      <w:r w:rsidR="00580CD0">
        <w:rPr>
          <w:rFonts w:ascii="Verdana" w:hAnsi="Verdana"/>
          <w:color w:val="333399"/>
          <w:sz w:val="20"/>
          <w:szCs w:val="20"/>
          <w:lang w:val="es-ES_tradnl"/>
        </w:rPr>
        <w:t xml:space="preserve">; reparte los informes de PROA correspondientes a cada Área, que figuran en documentación adjunta, por si algún miembro del Consejo quiere revisarlos, y abre un turno de intervenciones al respecto. No habiendo ninguna, se aprueba por asentimiento </w:t>
      </w:r>
      <w:r w:rsidR="00580CD0" w:rsidRPr="00912F5B">
        <w:rPr>
          <w:rFonts w:ascii="Verdana" w:hAnsi="Verdana"/>
          <w:color w:val="333399"/>
          <w:sz w:val="20"/>
          <w:szCs w:val="20"/>
          <w:lang w:val="es-ES_tradnl"/>
        </w:rPr>
        <w:t>la asignación docente para el curso 2014-15.</w:t>
      </w:r>
    </w:p>
    <w:p w:rsidR="00CE39CC" w:rsidRPr="00EA6F72" w:rsidRDefault="00CE39CC" w:rsidP="00F03118">
      <w:pPr>
        <w:spacing w:line="24" w:lineRule="atLeast"/>
        <w:jc w:val="both"/>
        <w:rPr>
          <w:rFonts w:ascii="Verdana" w:hAnsi="Verdana"/>
          <w:color w:val="333399"/>
          <w:sz w:val="20"/>
          <w:szCs w:val="20"/>
        </w:rPr>
      </w:pPr>
    </w:p>
    <w:p w:rsidR="00CE39CC" w:rsidRPr="00EA6F72" w:rsidRDefault="00712B66" w:rsidP="00F03118">
      <w:pPr>
        <w:spacing w:line="24" w:lineRule="atLeast"/>
        <w:jc w:val="both"/>
        <w:rPr>
          <w:rFonts w:ascii="Verdana" w:hAnsi="Verdana"/>
          <w:color w:val="333399"/>
          <w:sz w:val="20"/>
          <w:szCs w:val="20"/>
        </w:rPr>
      </w:pPr>
      <w:r>
        <w:rPr>
          <w:rFonts w:ascii="Verdana" w:hAnsi="Verdana"/>
          <w:color w:val="333399"/>
          <w:sz w:val="20"/>
          <w:szCs w:val="20"/>
        </w:rPr>
        <w:t>L</w:t>
      </w:r>
      <w:r w:rsidR="00CE39CC" w:rsidRPr="00EA6F72">
        <w:rPr>
          <w:rFonts w:ascii="Verdana" w:hAnsi="Verdana"/>
          <w:color w:val="333399"/>
          <w:sz w:val="20"/>
          <w:szCs w:val="20"/>
        </w:rPr>
        <w:t xml:space="preserve">a Directora </w:t>
      </w:r>
      <w:r w:rsidR="006A6109">
        <w:rPr>
          <w:rFonts w:ascii="Verdana" w:hAnsi="Verdana"/>
          <w:color w:val="333399"/>
          <w:sz w:val="20"/>
          <w:szCs w:val="20"/>
        </w:rPr>
        <w:t xml:space="preserve">informa </w:t>
      </w:r>
      <w:r>
        <w:rPr>
          <w:rFonts w:ascii="Verdana" w:hAnsi="Verdana"/>
          <w:color w:val="333399"/>
          <w:sz w:val="20"/>
          <w:szCs w:val="20"/>
        </w:rPr>
        <w:t xml:space="preserve">a continuación </w:t>
      </w:r>
      <w:r w:rsidR="006A6109">
        <w:rPr>
          <w:rFonts w:ascii="Verdana" w:hAnsi="Verdana"/>
          <w:color w:val="333399"/>
          <w:sz w:val="20"/>
          <w:szCs w:val="20"/>
        </w:rPr>
        <w:t xml:space="preserve">de las </w:t>
      </w:r>
      <w:r w:rsidR="006A6109">
        <w:rPr>
          <w:rFonts w:ascii="Verdana" w:hAnsi="Verdana"/>
          <w:color w:val="333399"/>
          <w:sz w:val="20"/>
          <w:szCs w:val="20"/>
          <w:lang w:val="es-ES_tradnl"/>
        </w:rPr>
        <w:t xml:space="preserve">diversas </w:t>
      </w:r>
      <w:r w:rsidR="006A6109" w:rsidRPr="00912F5B">
        <w:rPr>
          <w:rFonts w:ascii="Verdana" w:hAnsi="Verdana"/>
          <w:color w:val="333399"/>
          <w:sz w:val="20"/>
          <w:szCs w:val="20"/>
          <w:lang w:val="es-ES_tradnl"/>
        </w:rPr>
        <w:t xml:space="preserve">modificaciones </w:t>
      </w:r>
      <w:r w:rsidR="006A6109">
        <w:rPr>
          <w:rFonts w:ascii="Verdana" w:hAnsi="Verdana"/>
          <w:color w:val="333399"/>
          <w:sz w:val="20"/>
          <w:szCs w:val="20"/>
        </w:rPr>
        <w:t xml:space="preserve">que </w:t>
      </w:r>
      <w:r w:rsidR="006A6109" w:rsidRPr="00912F5B">
        <w:rPr>
          <w:rFonts w:ascii="Verdana" w:hAnsi="Verdana"/>
          <w:color w:val="333399"/>
          <w:sz w:val="20"/>
          <w:szCs w:val="20"/>
          <w:lang w:val="es-ES_tradnl"/>
        </w:rPr>
        <w:t xml:space="preserve">se han aprobado </w:t>
      </w:r>
      <w:r w:rsidR="006A6109">
        <w:rPr>
          <w:rFonts w:ascii="Verdana" w:hAnsi="Verdana"/>
          <w:color w:val="333399"/>
          <w:sz w:val="20"/>
          <w:szCs w:val="20"/>
          <w:lang w:val="es-ES_tradnl"/>
        </w:rPr>
        <w:t xml:space="preserve">recientemente </w:t>
      </w:r>
      <w:r w:rsidR="006A6109" w:rsidRPr="00912F5B">
        <w:rPr>
          <w:rFonts w:ascii="Verdana" w:hAnsi="Verdana"/>
          <w:color w:val="333399"/>
          <w:sz w:val="20"/>
          <w:szCs w:val="20"/>
          <w:lang w:val="es-ES_tradnl"/>
        </w:rPr>
        <w:t xml:space="preserve">en el Plan de Estudios del Grado de </w:t>
      </w:r>
      <w:r w:rsidR="006A6109">
        <w:rPr>
          <w:rFonts w:ascii="Verdana" w:hAnsi="Verdana"/>
          <w:color w:val="333399"/>
          <w:sz w:val="20"/>
          <w:szCs w:val="20"/>
          <w:lang w:val="es-ES_tradnl"/>
        </w:rPr>
        <w:t>Filología Clásica. En este sentido, explica que la Secretaria de nuestra Facultad</w:t>
      </w:r>
      <w:r w:rsidR="006A6109" w:rsidRPr="00912F5B">
        <w:rPr>
          <w:rFonts w:ascii="Verdana" w:hAnsi="Verdana"/>
          <w:color w:val="333399"/>
          <w:sz w:val="20"/>
          <w:szCs w:val="20"/>
          <w:lang w:val="es-ES_tradnl"/>
        </w:rPr>
        <w:t xml:space="preserve"> remitió ayer, 02</w:t>
      </w:r>
      <w:r w:rsidR="006A6109">
        <w:rPr>
          <w:rFonts w:ascii="Verdana" w:hAnsi="Verdana"/>
          <w:color w:val="333399"/>
          <w:sz w:val="20"/>
          <w:szCs w:val="20"/>
          <w:lang w:val="es-ES_tradnl"/>
        </w:rPr>
        <w:t>/</w:t>
      </w:r>
      <w:r w:rsidR="006A6109" w:rsidRPr="00912F5B">
        <w:rPr>
          <w:rFonts w:ascii="Verdana" w:hAnsi="Verdana"/>
          <w:color w:val="333399"/>
          <w:sz w:val="20"/>
          <w:szCs w:val="20"/>
          <w:lang w:val="es-ES_tradnl"/>
        </w:rPr>
        <w:t>06</w:t>
      </w:r>
      <w:r w:rsidR="006A6109">
        <w:rPr>
          <w:rFonts w:ascii="Verdana" w:hAnsi="Verdana"/>
          <w:color w:val="333399"/>
          <w:sz w:val="20"/>
          <w:szCs w:val="20"/>
          <w:lang w:val="es-ES_tradnl"/>
        </w:rPr>
        <w:t>/</w:t>
      </w:r>
      <w:r w:rsidR="006A6109" w:rsidRPr="00912F5B">
        <w:rPr>
          <w:rFonts w:ascii="Verdana" w:hAnsi="Verdana"/>
          <w:color w:val="333399"/>
          <w:sz w:val="20"/>
          <w:szCs w:val="20"/>
          <w:lang w:val="es-ES_tradnl"/>
        </w:rPr>
        <w:t>14, el informe favorable de la Agencia Andaluza del Conocimiento</w:t>
      </w:r>
      <w:r w:rsidR="006A6109">
        <w:rPr>
          <w:rFonts w:ascii="Verdana" w:hAnsi="Verdana"/>
          <w:color w:val="333399"/>
          <w:sz w:val="20"/>
          <w:szCs w:val="20"/>
          <w:lang w:val="es-ES_tradnl"/>
        </w:rPr>
        <w:t xml:space="preserve"> (que figura en documentación adjunta</w:t>
      </w:r>
      <w:r w:rsidR="006A6109" w:rsidRPr="00912F5B">
        <w:rPr>
          <w:rFonts w:ascii="Verdana" w:hAnsi="Verdana"/>
          <w:color w:val="333399"/>
          <w:sz w:val="20"/>
          <w:szCs w:val="20"/>
          <w:lang w:val="es-ES_tradnl"/>
        </w:rPr>
        <w:t xml:space="preserve">) </w:t>
      </w:r>
      <w:r w:rsidR="006A6109">
        <w:rPr>
          <w:rFonts w:ascii="Verdana" w:hAnsi="Verdana"/>
          <w:color w:val="333399"/>
          <w:sz w:val="20"/>
          <w:szCs w:val="20"/>
          <w:lang w:val="es-ES_tradnl"/>
        </w:rPr>
        <w:t>con las modificaciones aprobadas;</w:t>
      </w:r>
      <w:r w:rsidR="006A6109" w:rsidRPr="00912F5B">
        <w:rPr>
          <w:rFonts w:ascii="Verdana" w:hAnsi="Verdana"/>
          <w:color w:val="333399"/>
          <w:sz w:val="20"/>
          <w:szCs w:val="20"/>
          <w:lang w:val="es-ES_tradnl"/>
        </w:rPr>
        <w:t xml:space="preserve"> entre ellas, se han incorporado a PROA cuatro nuevas asignaturas de </w:t>
      </w:r>
      <w:r w:rsidR="006A6109">
        <w:rPr>
          <w:rFonts w:ascii="Verdana" w:hAnsi="Verdana"/>
          <w:color w:val="333399"/>
          <w:sz w:val="20"/>
          <w:szCs w:val="20"/>
          <w:lang w:val="es-ES_tradnl"/>
        </w:rPr>
        <w:t>“Idioma Moderno-</w:t>
      </w:r>
      <w:r w:rsidR="006A6109" w:rsidRPr="00912F5B">
        <w:rPr>
          <w:rFonts w:ascii="Verdana" w:hAnsi="Verdana"/>
          <w:color w:val="333399"/>
          <w:sz w:val="20"/>
          <w:szCs w:val="20"/>
          <w:lang w:val="es-ES_tradnl"/>
        </w:rPr>
        <w:t>Griego</w:t>
      </w:r>
      <w:r w:rsidR="006A6109">
        <w:rPr>
          <w:rFonts w:ascii="Verdana" w:hAnsi="Verdana"/>
          <w:color w:val="333399"/>
          <w:sz w:val="20"/>
          <w:szCs w:val="20"/>
          <w:lang w:val="es-ES_tradnl"/>
        </w:rPr>
        <w:t>”</w:t>
      </w:r>
      <w:r w:rsidR="006A6109" w:rsidRPr="00912F5B">
        <w:rPr>
          <w:rFonts w:ascii="Verdana" w:hAnsi="Verdana"/>
          <w:color w:val="333399"/>
          <w:sz w:val="20"/>
          <w:szCs w:val="20"/>
          <w:lang w:val="es-ES_tradnl"/>
        </w:rPr>
        <w:t>, que están</w:t>
      </w:r>
      <w:r w:rsidR="006A6109">
        <w:rPr>
          <w:rFonts w:ascii="Verdana" w:hAnsi="Verdana"/>
          <w:color w:val="333399"/>
          <w:sz w:val="20"/>
          <w:szCs w:val="20"/>
          <w:lang w:val="es-ES_tradnl"/>
        </w:rPr>
        <w:t xml:space="preserve"> vinculadas</w:t>
      </w:r>
      <w:r w:rsidR="006A6109" w:rsidRPr="00912F5B">
        <w:rPr>
          <w:rFonts w:ascii="Verdana" w:hAnsi="Verdana"/>
          <w:color w:val="333399"/>
          <w:sz w:val="20"/>
          <w:szCs w:val="20"/>
          <w:lang w:val="es-ES_tradnl"/>
        </w:rPr>
        <w:t xml:space="preserve"> a </w:t>
      </w:r>
      <w:r w:rsidR="006A6109">
        <w:rPr>
          <w:rFonts w:ascii="Verdana" w:hAnsi="Verdana"/>
          <w:color w:val="333399"/>
          <w:sz w:val="20"/>
          <w:szCs w:val="20"/>
          <w:lang w:val="es-ES_tradnl"/>
        </w:rPr>
        <w:t xml:space="preserve">Filología Griega </w:t>
      </w:r>
      <w:r w:rsidR="006A6109" w:rsidRPr="00912F5B">
        <w:rPr>
          <w:rFonts w:ascii="Verdana" w:hAnsi="Verdana"/>
          <w:color w:val="333399"/>
          <w:sz w:val="20"/>
          <w:szCs w:val="20"/>
          <w:lang w:val="es-ES_tradnl"/>
        </w:rPr>
        <w:t xml:space="preserve">y a </w:t>
      </w:r>
      <w:r w:rsidR="006A6109">
        <w:rPr>
          <w:rFonts w:ascii="Verdana" w:hAnsi="Verdana"/>
          <w:color w:val="333399"/>
          <w:sz w:val="20"/>
          <w:szCs w:val="20"/>
          <w:lang w:val="es-ES_tradnl"/>
        </w:rPr>
        <w:t>Traducción e Interpretación-</w:t>
      </w:r>
      <w:r w:rsidR="006A6109" w:rsidRPr="00912F5B">
        <w:rPr>
          <w:rFonts w:ascii="Verdana" w:hAnsi="Verdana"/>
          <w:color w:val="333399"/>
          <w:sz w:val="20"/>
          <w:szCs w:val="20"/>
          <w:lang w:val="es-ES_tradnl"/>
        </w:rPr>
        <w:t>Griego, pero la adscripción</w:t>
      </w:r>
      <w:r w:rsidR="006A6109">
        <w:rPr>
          <w:rFonts w:ascii="Verdana" w:hAnsi="Verdana"/>
          <w:color w:val="333399"/>
          <w:sz w:val="20"/>
          <w:szCs w:val="20"/>
          <w:lang w:val="es-ES_tradnl"/>
        </w:rPr>
        <w:t>, que venía de oficio al Área de Filología Griega,</w:t>
      </w:r>
      <w:r w:rsidR="006A6109" w:rsidRPr="00912F5B">
        <w:rPr>
          <w:rFonts w:ascii="Verdana" w:hAnsi="Verdana"/>
          <w:color w:val="333399"/>
          <w:sz w:val="20"/>
          <w:szCs w:val="20"/>
          <w:lang w:val="es-ES_tradnl"/>
        </w:rPr>
        <w:t xml:space="preserve"> va a ser exclusiva, por ahora, </w:t>
      </w:r>
      <w:r w:rsidR="006A6109">
        <w:rPr>
          <w:rFonts w:ascii="Verdana" w:hAnsi="Verdana"/>
          <w:color w:val="333399"/>
          <w:sz w:val="20"/>
          <w:szCs w:val="20"/>
          <w:lang w:val="es-ES_tradnl"/>
        </w:rPr>
        <w:t>del Área de Traducción e Interpretación-</w:t>
      </w:r>
      <w:r w:rsidR="006A6109" w:rsidRPr="00912F5B">
        <w:rPr>
          <w:rFonts w:ascii="Verdana" w:hAnsi="Verdana"/>
          <w:color w:val="333399"/>
          <w:sz w:val="20"/>
          <w:szCs w:val="20"/>
          <w:lang w:val="es-ES_tradnl"/>
        </w:rPr>
        <w:t xml:space="preserve">Griego, por petición expresa del área de </w:t>
      </w:r>
      <w:r w:rsidR="006A6109">
        <w:rPr>
          <w:rFonts w:ascii="Verdana" w:hAnsi="Verdana"/>
          <w:color w:val="333399"/>
          <w:sz w:val="20"/>
          <w:szCs w:val="20"/>
          <w:lang w:val="es-ES_tradnl"/>
        </w:rPr>
        <w:t>Filología Griega</w:t>
      </w:r>
      <w:r w:rsidR="006A6109" w:rsidRPr="00912F5B">
        <w:rPr>
          <w:rFonts w:ascii="Verdana" w:hAnsi="Verdana"/>
          <w:color w:val="333399"/>
          <w:sz w:val="20"/>
          <w:szCs w:val="20"/>
          <w:lang w:val="es-ES_tradnl"/>
        </w:rPr>
        <w:t>, por lo que nuestro Dpto. no tiene que modificar lo programado hasta el momento en PROA. En escrito de 29</w:t>
      </w:r>
      <w:r w:rsidR="006A6109">
        <w:rPr>
          <w:rFonts w:ascii="Verdana" w:hAnsi="Verdana"/>
          <w:color w:val="333399"/>
          <w:sz w:val="20"/>
          <w:szCs w:val="20"/>
          <w:lang w:val="es-ES_tradnl"/>
        </w:rPr>
        <w:t>/</w:t>
      </w:r>
      <w:r w:rsidR="006A6109" w:rsidRPr="00912F5B">
        <w:rPr>
          <w:rFonts w:ascii="Verdana" w:hAnsi="Verdana"/>
          <w:color w:val="333399"/>
          <w:sz w:val="20"/>
          <w:szCs w:val="20"/>
          <w:lang w:val="es-ES_tradnl"/>
        </w:rPr>
        <w:t>05</w:t>
      </w:r>
      <w:r w:rsidR="006A6109">
        <w:rPr>
          <w:rFonts w:ascii="Verdana" w:hAnsi="Verdana"/>
          <w:color w:val="333399"/>
          <w:sz w:val="20"/>
          <w:szCs w:val="20"/>
          <w:lang w:val="es-ES_tradnl"/>
        </w:rPr>
        <w:t>/</w:t>
      </w:r>
      <w:r w:rsidR="006A6109" w:rsidRPr="00912F5B">
        <w:rPr>
          <w:rFonts w:ascii="Verdana" w:hAnsi="Verdana"/>
          <w:color w:val="333399"/>
          <w:sz w:val="20"/>
          <w:szCs w:val="20"/>
          <w:lang w:val="es-ES_tradnl"/>
        </w:rPr>
        <w:t xml:space="preserve">14 </w:t>
      </w:r>
      <w:r w:rsidR="006A6109">
        <w:rPr>
          <w:rFonts w:ascii="Verdana" w:hAnsi="Verdana"/>
          <w:color w:val="333399"/>
          <w:sz w:val="20"/>
          <w:szCs w:val="20"/>
          <w:lang w:val="es-ES_tradnl"/>
        </w:rPr>
        <w:t xml:space="preserve">(que figura también en la documentación adjunta) </w:t>
      </w:r>
      <w:r w:rsidR="006A6109" w:rsidRPr="00912F5B">
        <w:rPr>
          <w:rFonts w:ascii="Verdana" w:hAnsi="Verdana"/>
          <w:color w:val="333399"/>
          <w:sz w:val="20"/>
          <w:szCs w:val="20"/>
          <w:lang w:val="es-ES_tradnl"/>
        </w:rPr>
        <w:t xml:space="preserve">el </w:t>
      </w:r>
      <w:r w:rsidR="006A6109" w:rsidRPr="00EA6F72">
        <w:rPr>
          <w:rFonts w:ascii="Verdana" w:hAnsi="Verdana"/>
          <w:color w:val="333399"/>
          <w:sz w:val="20"/>
          <w:szCs w:val="20"/>
        </w:rPr>
        <w:t>Vicerrectorado de Ordenación Académica</w:t>
      </w:r>
      <w:r w:rsidR="006A6109" w:rsidRPr="00912F5B">
        <w:rPr>
          <w:rFonts w:ascii="Verdana" w:hAnsi="Verdana"/>
          <w:color w:val="333399"/>
          <w:sz w:val="20"/>
          <w:szCs w:val="20"/>
          <w:lang w:val="es-ES_tradnl"/>
        </w:rPr>
        <w:t xml:space="preserve"> y P</w:t>
      </w:r>
      <w:r w:rsidR="006A6109">
        <w:rPr>
          <w:rFonts w:ascii="Verdana" w:hAnsi="Verdana"/>
          <w:color w:val="333399"/>
          <w:sz w:val="20"/>
          <w:szCs w:val="20"/>
          <w:lang w:val="es-ES_tradnl"/>
        </w:rPr>
        <w:t>rofesorado</w:t>
      </w:r>
      <w:r w:rsidR="006A6109" w:rsidRPr="00912F5B">
        <w:rPr>
          <w:rFonts w:ascii="Verdana" w:hAnsi="Verdana"/>
          <w:color w:val="333399"/>
          <w:sz w:val="20"/>
          <w:szCs w:val="20"/>
          <w:lang w:val="es-ES_tradnl"/>
        </w:rPr>
        <w:t xml:space="preserve"> comunicó al Dpto. esas modificaciones del t</w:t>
      </w:r>
      <w:r w:rsidR="006A6109">
        <w:rPr>
          <w:rFonts w:ascii="Verdana" w:hAnsi="Verdana"/>
          <w:color w:val="333399"/>
          <w:sz w:val="20"/>
          <w:szCs w:val="20"/>
          <w:lang w:val="es-ES_tradnl"/>
        </w:rPr>
        <w:t>ítulo de Grado</w:t>
      </w:r>
      <w:r w:rsidR="006A6109" w:rsidRPr="00912F5B">
        <w:rPr>
          <w:rFonts w:ascii="Verdana" w:hAnsi="Verdana"/>
          <w:color w:val="333399"/>
          <w:sz w:val="20"/>
          <w:szCs w:val="20"/>
          <w:lang w:val="es-ES_tradnl"/>
        </w:rPr>
        <w:t xml:space="preserve">, formulando a la vez una serie de preguntas acerca de </w:t>
      </w:r>
      <w:r w:rsidR="006A6109">
        <w:rPr>
          <w:rFonts w:ascii="Verdana" w:hAnsi="Verdana"/>
          <w:color w:val="333399"/>
          <w:sz w:val="20"/>
          <w:szCs w:val="20"/>
          <w:lang w:val="es-ES_tradnl"/>
        </w:rPr>
        <w:t>tales</w:t>
      </w:r>
      <w:r w:rsidR="006A6109" w:rsidRPr="00912F5B">
        <w:rPr>
          <w:rFonts w:ascii="Verdana" w:hAnsi="Verdana"/>
          <w:color w:val="333399"/>
          <w:sz w:val="20"/>
          <w:szCs w:val="20"/>
          <w:lang w:val="es-ES_tradnl"/>
        </w:rPr>
        <w:t xml:space="preserve"> modificaciones para poder cargar las asignaturas en PROA.  </w:t>
      </w:r>
      <w:r w:rsidR="006A6109">
        <w:rPr>
          <w:rFonts w:ascii="Verdana" w:hAnsi="Verdana"/>
          <w:color w:val="333399"/>
          <w:sz w:val="20"/>
          <w:szCs w:val="20"/>
          <w:lang w:val="es-ES_tradnl"/>
        </w:rPr>
        <w:t>La Directora remitió</w:t>
      </w:r>
      <w:r w:rsidR="006A6109" w:rsidRPr="00912F5B">
        <w:rPr>
          <w:rFonts w:ascii="Verdana" w:hAnsi="Verdana"/>
          <w:color w:val="333399"/>
          <w:sz w:val="20"/>
          <w:szCs w:val="20"/>
          <w:lang w:val="es-ES_tradnl"/>
        </w:rPr>
        <w:t xml:space="preserve"> ese </w:t>
      </w:r>
      <w:r w:rsidR="006A6109">
        <w:rPr>
          <w:rFonts w:ascii="Verdana" w:hAnsi="Verdana"/>
          <w:color w:val="333399"/>
          <w:sz w:val="20"/>
          <w:szCs w:val="20"/>
          <w:lang w:val="es-ES_tradnl"/>
        </w:rPr>
        <w:t>escrito al Coordinador d</w:t>
      </w:r>
      <w:r w:rsidR="006A6109" w:rsidRPr="00912F5B">
        <w:rPr>
          <w:rFonts w:ascii="Verdana" w:hAnsi="Verdana"/>
          <w:color w:val="333399"/>
          <w:sz w:val="20"/>
          <w:szCs w:val="20"/>
          <w:lang w:val="es-ES_tradnl"/>
        </w:rPr>
        <w:t>el área</w:t>
      </w:r>
      <w:r w:rsidR="006A6109">
        <w:rPr>
          <w:rFonts w:ascii="Verdana" w:hAnsi="Verdana"/>
          <w:color w:val="333399"/>
          <w:sz w:val="20"/>
          <w:szCs w:val="20"/>
          <w:lang w:val="es-ES_tradnl"/>
        </w:rPr>
        <w:t xml:space="preserve"> de Filología Griega</w:t>
      </w:r>
      <w:r w:rsidR="006A6109" w:rsidRPr="00912F5B">
        <w:rPr>
          <w:rFonts w:ascii="Verdana" w:hAnsi="Verdana"/>
          <w:color w:val="333399"/>
          <w:sz w:val="20"/>
          <w:szCs w:val="20"/>
          <w:lang w:val="es-ES_tradnl"/>
        </w:rPr>
        <w:t xml:space="preserve"> y el 31</w:t>
      </w:r>
      <w:r w:rsidR="006A6109">
        <w:rPr>
          <w:rFonts w:ascii="Verdana" w:hAnsi="Verdana"/>
          <w:color w:val="333399"/>
          <w:sz w:val="20"/>
          <w:szCs w:val="20"/>
          <w:lang w:val="es-ES_tradnl"/>
        </w:rPr>
        <w:t>/05 recibió</w:t>
      </w:r>
      <w:r w:rsidR="006A6109" w:rsidRPr="00912F5B">
        <w:rPr>
          <w:rFonts w:ascii="Verdana" w:hAnsi="Verdana"/>
          <w:color w:val="333399"/>
          <w:sz w:val="20"/>
          <w:szCs w:val="20"/>
          <w:lang w:val="es-ES_tradnl"/>
        </w:rPr>
        <w:t xml:space="preserve"> respuesta de </w:t>
      </w:r>
      <w:r w:rsidR="006A6109">
        <w:rPr>
          <w:rFonts w:ascii="Verdana" w:hAnsi="Verdana"/>
          <w:color w:val="333399"/>
          <w:sz w:val="20"/>
          <w:szCs w:val="20"/>
          <w:lang w:val="es-ES_tradnl"/>
        </w:rPr>
        <w:t>D. Juan Francisco</w:t>
      </w:r>
      <w:r w:rsidR="006A6109" w:rsidRPr="00912F5B">
        <w:rPr>
          <w:rFonts w:ascii="Verdana" w:hAnsi="Verdana"/>
          <w:color w:val="333399"/>
          <w:sz w:val="20"/>
          <w:szCs w:val="20"/>
          <w:lang w:val="es-ES_tradnl"/>
        </w:rPr>
        <w:t xml:space="preserve"> Martos, como Coord</w:t>
      </w:r>
      <w:r w:rsidR="006A6109">
        <w:rPr>
          <w:rFonts w:ascii="Verdana" w:hAnsi="Verdana"/>
          <w:color w:val="333399"/>
          <w:sz w:val="20"/>
          <w:szCs w:val="20"/>
          <w:lang w:val="es-ES_tradnl"/>
        </w:rPr>
        <w:t>inador del Grado de Clásicas, dando</w:t>
      </w:r>
      <w:r w:rsidR="006A6109" w:rsidRPr="00912F5B">
        <w:rPr>
          <w:rFonts w:ascii="Verdana" w:hAnsi="Verdana"/>
          <w:color w:val="333399"/>
          <w:sz w:val="20"/>
          <w:szCs w:val="20"/>
          <w:lang w:val="es-ES_tradnl"/>
        </w:rPr>
        <w:t xml:space="preserve"> respuesta a las preguntas del </w:t>
      </w:r>
      <w:r w:rsidR="006A6109" w:rsidRPr="00EA6F72">
        <w:rPr>
          <w:rFonts w:ascii="Verdana" w:hAnsi="Verdana"/>
          <w:color w:val="333399"/>
          <w:sz w:val="20"/>
          <w:szCs w:val="20"/>
        </w:rPr>
        <w:t>Vicerrectorado</w:t>
      </w:r>
      <w:r w:rsidR="006A6109" w:rsidRPr="00912F5B">
        <w:rPr>
          <w:rFonts w:ascii="Verdana" w:hAnsi="Verdana"/>
          <w:color w:val="333399"/>
          <w:sz w:val="20"/>
          <w:szCs w:val="20"/>
          <w:lang w:val="es-ES_tradnl"/>
        </w:rPr>
        <w:t xml:space="preserve">: sobre el cambio de denominación de la asignatura </w:t>
      </w:r>
      <w:r w:rsidR="006A6109">
        <w:rPr>
          <w:rFonts w:ascii="Verdana" w:hAnsi="Verdana"/>
          <w:color w:val="333399"/>
          <w:sz w:val="20"/>
          <w:szCs w:val="20"/>
          <w:lang w:val="es-ES_tradnl"/>
        </w:rPr>
        <w:t>“Historia</w:t>
      </w:r>
      <w:r w:rsidR="006A6109" w:rsidRPr="00912F5B">
        <w:rPr>
          <w:rFonts w:ascii="Verdana" w:hAnsi="Verdana"/>
          <w:color w:val="333399"/>
          <w:sz w:val="20"/>
          <w:szCs w:val="20"/>
          <w:lang w:val="es-ES_tradnl"/>
        </w:rPr>
        <w:t xml:space="preserve"> del arte clásico</w:t>
      </w:r>
      <w:r w:rsidR="006A6109">
        <w:rPr>
          <w:rFonts w:ascii="Verdana" w:hAnsi="Verdana"/>
          <w:color w:val="333399"/>
          <w:sz w:val="20"/>
          <w:szCs w:val="20"/>
          <w:lang w:val="es-ES_tradnl"/>
        </w:rPr>
        <w:t>”</w:t>
      </w:r>
      <w:r w:rsidR="006A6109" w:rsidRPr="00912F5B">
        <w:rPr>
          <w:rFonts w:ascii="Verdana" w:hAnsi="Verdana"/>
          <w:color w:val="333399"/>
          <w:sz w:val="20"/>
          <w:szCs w:val="20"/>
          <w:lang w:val="es-ES_tradnl"/>
        </w:rPr>
        <w:t xml:space="preserve">, la nueva denominación </w:t>
      </w:r>
      <w:r w:rsidR="006A6109">
        <w:rPr>
          <w:rFonts w:ascii="Verdana" w:hAnsi="Verdana"/>
          <w:color w:val="333399"/>
          <w:sz w:val="20"/>
          <w:szCs w:val="20"/>
          <w:lang w:val="es-ES_tradnl"/>
        </w:rPr>
        <w:t xml:space="preserve">(“Arte clásico”) </w:t>
      </w:r>
      <w:r w:rsidR="006A6109" w:rsidRPr="00912F5B">
        <w:rPr>
          <w:rFonts w:ascii="Verdana" w:hAnsi="Verdana"/>
          <w:color w:val="333399"/>
          <w:sz w:val="20"/>
          <w:szCs w:val="20"/>
          <w:lang w:val="es-ES_tradnl"/>
        </w:rPr>
        <w:t>deberá aplicarse a par</w:t>
      </w:r>
      <w:r w:rsidR="006A6109">
        <w:rPr>
          <w:rFonts w:ascii="Verdana" w:hAnsi="Verdana"/>
          <w:color w:val="333399"/>
          <w:sz w:val="20"/>
          <w:szCs w:val="20"/>
          <w:lang w:val="es-ES_tradnl"/>
        </w:rPr>
        <w:t>tir del curso próximo 2014-15; s</w:t>
      </w:r>
      <w:r w:rsidR="006A6109" w:rsidRPr="00912F5B">
        <w:rPr>
          <w:rFonts w:ascii="Verdana" w:hAnsi="Verdana"/>
          <w:color w:val="333399"/>
          <w:sz w:val="20"/>
          <w:szCs w:val="20"/>
          <w:lang w:val="es-ES_tradnl"/>
        </w:rPr>
        <w:t xml:space="preserve">obre las asignaturas de </w:t>
      </w:r>
      <w:r w:rsidR="006A6109">
        <w:rPr>
          <w:rFonts w:ascii="Verdana" w:hAnsi="Verdana"/>
          <w:color w:val="333399"/>
          <w:sz w:val="20"/>
          <w:szCs w:val="20"/>
          <w:lang w:val="es-ES_tradnl"/>
        </w:rPr>
        <w:t>“Idioma Moderno-</w:t>
      </w:r>
      <w:r w:rsidR="006A6109" w:rsidRPr="00912F5B">
        <w:rPr>
          <w:rFonts w:ascii="Verdana" w:hAnsi="Verdana"/>
          <w:color w:val="333399"/>
          <w:sz w:val="20"/>
          <w:szCs w:val="20"/>
          <w:lang w:val="es-ES_tradnl"/>
        </w:rPr>
        <w:t>Griego</w:t>
      </w:r>
      <w:r w:rsidR="006A6109">
        <w:rPr>
          <w:rFonts w:ascii="Verdana" w:hAnsi="Verdana"/>
          <w:color w:val="333399"/>
          <w:sz w:val="20"/>
          <w:szCs w:val="20"/>
          <w:lang w:val="es-ES_tradnl"/>
        </w:rPr>
        <w:t>”</w:t>
      </w:r>
      <w:r w:rsidR="00BC404F">
        <w:rPr>
          <w:rFonts w:ascii="Verdana" w:hAnsi="Verdana"/>
          <w:color w:val="333399"/>
          <w:sz w:val="20"/>
          <w:szCs w:val="20"/>
          <w:lang w:val="es-ES_tradnl"/>
        </w:rPr>
        <w:t xml:space="preserve">, </w:t>
      </w:r>
      <w:r w:rsidR="006A6109" w:rsidRPr="00912F5B">
        <w:rPr>
          <w:rFonts w:ascii="Verdana" w:hAnsi="Verdana"/>
          <w:color w:val="333399"/>
          <w:sz w:val="20"/>
          <w:szCs w:val="20"/>
          <w:lang w:val="es-ES_tradnl"/>
        </w:rPr>
        <w:t>la vinculación a las dos áreas es correcta,</w:t>
      </w:r>
      <w:r w:rsidR="00BC404F">
        <w:rPr>
          <w:rFonts w:ascii="Verdana" w:hAnsi="Verdana"/>
          <w:color w:val="333399"/>
          <w:sz w:val="20"/>
          <w:szCs w:val="20"/>
          <w:lang w:val="es-ES_tradnl"/>
        </w:rPr>
        <w:t xml:space="preserve"> como ya se ha dicho,</w:t>
      </w:r>
      <w:r w:rsidR="006A6109" w:rsidRPr="00912F5B">
        <w:rPr>
          <w:rFonts w:ascii="Verdana" w:hAnsi="Verdana"/>
          <w:color w:val="333399"/>
          <w:sz w:val="20"/>
          <w:szCs w:val="20"/>
          <w:lang w:val="es-ES_tradnl"/>
        </w:rPr>
        <w:t xml:space="preserve"> pero la adscripción debe ser al 100% al área de conocimiento de </w:t>
      </w:r>
      <w:r w:rsidR="00BC404F">
        <w:rPr>
          <w:rFonts w:ascii="Verdana" w:hAnsi="Verdana"/>
          <w:color w:val="333399"/>
          <w:sz w:val="20"/>
          <w:szCs w:val="20"/>
          <w:lang w:val="es-ES_tradnl"/>
        </w:rPr>
        <w:t>Traducción e Interpretación-</w:t>
      </w:r>
      <w:r w:rsidR="00BC404F" w:rsidRPr="00912F5B">
        <w:rPr>
          <w:rFonts w:ascii="Verdana" w:hAnsi="Verdana"/>
          <w:color w:val="333399"/>
          <w:sz w:val="20"/>
          <w:szCs w:val="20"/>
          <w:lang w:val="es-ES_tradnl"/>
        </w:rPr>
        <w:t>Griego</w:t>
      </w:r>
      <w:r w:rsidR="006A6109" w:rsidRPr="00912F5B">
        <w:rPr>
          <w:rFonts w:ascii="Verdana" w:hAnsi="Verdana"/>
          <w:color w:val="333399"/>
          <w:sz w:val="20"/>
          <w:szCs w:val="20"/>
          <w:lang w:val="es-ES_tradnl"/>
        </w:rPr>
        <w:t xml:space="preserve">, frente a lo que se exponía en el escrito del </w:t>
      </w:r>
      <w:r w:rsidR="00BC404F" w:rsidRPr="00EA6F72">
        <w:rPr>
          <w:rFonts w:ascii="Verdana" w:hAnsi="Verdana"/>
          <w:color w:val="333399"/>
          <w:sz w:val="20"/>
          <w:szCs w:val="20"/>
        </w:rPr>
        <w:t>Vicerrectorado</w:t>
      </w:r>
      <w:r w:rsidR="006A6109" w:rsidRPr="00912F5B">
        <w:rPr>
          <w:rFonts w:ascii="Verdana" w:hAnsi="Verdana"/>
          <w:color w:val="333399"/>
          <w:sz w:val="20"/>
          <w:szCs w:val="20"/>
          <w:lang w:val="es-ES_tradnl"/>
        </w:rPr>
        <w:t>. E</w:t>
      </w:r>
      <w:r w:rsidR="00BC404F">
        <w:rPr>
          <w:rFonts w:ascii="Verdana" w:hAnsi="Verdana"/>
          <w:color w:val="333399"/>
          <w:sz w:val="20"/>
          <w:szCs w:val="20"/>
          <w:lang w:val="es-ES_tradnl"/>
        </w:rPr>
        <w:t>xplica, en fin, la Directora que e</w:t>
      </w:r>
      <w:r w:rsidR="006A6109" w:rsidRPr="00912F5B">
        <w:rPr>
          <w:rFonts w:ascii="Verdana" w:hAnsi="Verdana"/>
          <w:color w:val="333399"/>
          <w:sz w:val="20"/>
          <w:szCs w:val="20"/>
          <w:lang w:val="es-ES_tradnl"/>
        </w:rPr>
        <w:t>l día 02</w:t>
      </w:r>
      <w:r w:rsidR="00BC404F">
        <w:rPr>
          <w:rFonts w:ascii="Verdana" w:hAnsi="Verdana"/>
          <w:color w:val="333399"/>
          <w:sz w:val="20"/>
          <w:szCs w:val="20"/>
          <w:lang w:val="es-ES_tradnl"/>
        </w:rPr>
        <w:t>/</w:t>
      </w:r>
      <w:r w:rsidR="006A6109" w:rsidRPr="00912F5B">
        <w:rPr>
          <w:rFonts w:ascii="Verdana" w:hAnsi="Verdana"/>
          <w:color w:val="333399"/>
          <w:sz w:val="20"/>
          <w:szCs w:val="20"/>
          <w:lang w:val="es-ES_tradnl"/>
        </w:rPr>
        <w:t>06</w:t>
      </w:r>
      <w:r w:rsidR="00BC404F">
        <w:rPr>
          <w:rFonts w:ascii="Verdana" w:hAnsi="Verdana"/>
          <w:color w:val="333399"/>
          <w:sz w:val="20"/>
          <w:szCs w:val="20"/>
          <w:lang w:val="es-ES_tradnl"/>
        </w:rPr>
        <w:t>/</w:t>
      </w:r>
      <w:r w:rsidR="006A6109" w:rsidRPr="00912F5B">
        <w:rPr>
          <w:rFonts w:ascii="Verdana" w:hAnsi="Verdana"/>
          <w:color w:val="333399"/>
          <w:sz w:val="20"/>
          <w:szCs w:val="20"/>
          <w:lang w:val="es-ES_tradnl"/>
        </w:rPr>
        <w:t>14 contest</w:t>
      </w:r>
      <w:r w:rsidR="00BC404F">
        <w:rPr>
          <w:rFonts w:ascii="Verdana" w:hAnsi="Verdana"/>
          <w:color w:val="333399"/>
          <w:sz w:val="20"/>
          <w:szCs w:val="20"/>
          <w:lang w:val="es-ES_tradnl"/>
        </w:rPr>
        <w:t>ó</w:t>
      </w:r>
      <w:r w:rsidR="006A6109" w:rsidRPr="00912F5B">
        <w:rPr>
          <w:rFonts w:ascii="Verdana" w:hAnsi="Verdana"/>
          <w:color w:val="333399"/>
          <w:sz w:val="20"/>
          <w:szCs w:val="20"/>
          <w:lang w:val="es-ES_tradnl"/>
        </w:rPr>
        <w:t xml:space="preserve"> al </w:t>
      </w:r>
      <w:r w:rsidR="00BC404F" w:rsidRPr="00EA6F72">
        <w:rPr>
          <w:rFonts w:ascii="Verdana" w:hAnsi="Verdana"/>
          <w:color w:val="333399"/>
          <w:sz w:val="20"/>
          <w:szCs w:val="20"/>
        </w:rPr>
        <w:t>Vicerrectorado de Ordenación Académica</w:t>
      </w:r>
      <w:r w:rsidR="00BC404F" w:rsidRPr="00912F5B">
        <w:rPr>
          <w:rFonts w:ascii="Verdana" w:hAnsi="Verdana"/>
          <w:color w:val="333399"/>
          <w:sz w:val="20"/>
          <w:szCs w:val="20"/>
          <w:lang w:val="es-ES_tradnl"/>
        </w:rPr>
        <w:t xml:space="preserve"> y P</w:t>
      </w:r>
      <w:r w:rsidR="00BC404F">
        <w:rPr>
          <w:rFonts w:ascii="Verdana" w:hAnsi="Verdana"/>
          <w:color w:val="333399"/>
          <w:sz w:val="20"/>
          <w:szCs w:val="20"/>
          <w:lang w:val="es-ES_tradnl"/>
        </w:rPr>
        <w:t>rofesorado</w:t>
      </w:r>
      <w:r w:rsidR="00BC404F" w:rsidRPr="00912F5B">
        <w:rPr>
          <w:rFonts w:ascii="Verdana" w:hAnsi="Verdana"/>
          <w:color w:val="333399"/>
          <w:sz w:val="20"/>
          <w:szCs w:val="20"/>
          <w:lang w:val="es-ES_tradnl"/>
        </w:rPr>
        <w:t xml:space="preserve"> </w:t>
      </w:r>
      <w:r w:rsidR="006A6109" w:rsidRPr="00912F5B">
        <w:rPr>
          <w:rFonts w:ascii="Verdana" w:hAnsi="Verdana"/>
          <w:color w:val="333399"/>
          <w:sz w:val="20"/>
          <w:szCs w:val="20"/>
          <w:lang w:val="es-ES_tradnl"/>
        </w:rPr>
        <w:t xml:space="preserve">en los términos que </w:t>
      </w:r>
      <w:r w:rsidR="00BC404F">
        <w:rPr>
          <w:rFonts w:ascii="Verdana" w:hAnsi="Verdana"/>
          <w:color w:val="333399"/>
          <w:sz w:val="20"/>
          <w:szCs w:val="20"/>
          <w:lang w:val="es-ES_tradnl"/>
        </w:rPr>
        <w:t>le</w:t>
      </w:r>
      <w:r w:rsidR="006A6109" w:rsidRPr="00912F5B">
        <w:rPr>
          <w:rFonts w:ascii="Verdana" w:hAnsi="Verdana"/>
          <w:color w:val="333399"/>
          <w:sz w:val="20"/>
          <w:szCs w:val="20"/>
          <w:lang w:val="es-ES_tradnl"/>
        </w:rPr>
        <w:t xml:space="preserve"> transmitió el Coordinador del Grado de Clásica</w:t>
      </w:r>
      <w:r w:rsidR="00BC404F">
        <w:rPr>
          <w:rFonts w:ascii="Verdana" w:hAnsi="Verdana"/>
          <w:color w:val="333399"/>
          <w:sz w:val="20"/>
          <w:szCs w:val="20"/>
          <w:lang w:val="es-ES_tradnl"/>
        </w:rPr>
        <w:t>s</w:t>
      </w:r>
      <w:r w:rsidR="006A6109" w:rsidRPr="00912F5B">
        <w:rPr>
          <w:rFonts w:ascii="Verdana" w:hAnsi="Verdana"/>
          <w:color w:val="333399"/>
          <w:sz w:val="20"/>
          <w:szCs w:val="20"/>
          <w:lang w:val="es-ES_tradnl"/>
        </w:rPr>
        <w:t xml:space="preserve"> (</w:t>
      </w:r>
      <w:r w:rsidR="00BC404F">
        <w:rPr>
          <w:rFonts w:ascii="Verdana" w:hAnsi="Verdana"/>
          <w:color w:val="333399"/>
          <w:sz w:val="20"/>
          <w:szCs w:val="20"/>
          <w:lang w:val="es-ES_tradnl"/>
        </w:rPr>
        <w:t>todo lo cual figura en documentación a</w:t>
      </w:r>
      <w:r w:rsidR="006A6109" w:rsidRPr="00912F5B">
        <w:rPr>
          <w:rFonts w:ascii="Verdana" w:hAnsi="Verdana"/>
          <w:color w:val="333399"/>
          <w:sz w:val="20"/>
          <w:szCs w:val="20"/>
          <w:lang w:val="es-ES_tradnl"/>
        </w:rPr>
        <w:t>djunta).</w:t>
      </w:r>
    </w:p>
    <w:p w:rsidR="00A148FF" w:rsidRPr="00F03118" w:rsidRDefault="00A148FF" w:rsidP="008D4864">
      <w:pPr>
        <w:spacing w:line="24" w:lineRule="atLeast"/>
        <w:jc w:val="both"/>
        <w:rPr>
          <w:rFonts w:ascii="Verdana" w:hAnsi="Verdana"/>
          <w:color w:val="333399"/>
          <w:sz w:val="20"/>
          <w:szCs w:val="20"/>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CB2965">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F03118">
        <w:rPr>
          <w:rFonts w:ascii="Verdana" w:hAnsi="Verdana"/>
          <w:b/>
          <w:color w:val="333399"/>
          <w:lang w:val="es-ES_tradnl"/>
        </w:rPr>
        <w:t>SÉPTIMO</w:t>
      </w:r>
      <w:r w:rsidRPr="00B80FC3">
        <w:rPr>
          <w:rFonts w:ascii="Verdana" w:hAnsi="Verdana"/>
          <w:color w:val="333399"/>
          <w:lang w:val="es-ES_tradnl"/>
        </w:rPr>
        <w:t xml:space="preserve"> DEL ORDEN DEL DÍA:</w:t>
      </w:r>
    </w:p>
    <w:p w:rsidR="00A148FF" w:rsidRPr="00B80FC3" w:rsidRDefault="00A148FF" w:rsidP="00CB2965">
      <w:pPr>
        <w:spacing w:line="24" w:lineRule="atLeast"/>
        <w:jc w:val="both"/>
        <w:rPr>
          <w:rFonts w:ascii="Verdana" w:hAnsi="Verdana"/>
          <w:color w:val="333399"/>
          <w:sz w:val="20"/>
          <w:szCs w:val="20"/>
          <w:lang w:val="es-ES_tradnl"/>
        </w:rPr>
      </w:pPr>
    </w:p>
    <w:p w:rsidR="00A148FF" w:rsidRPr="00B80FC3" w:rsidRDefault="00BC404F" w:rsidP="00792FFF">
      <w:pPr>
        <w:spacing w:line="24" w:lineRule="atLeast"/>
        <w:ind w:left="708"/>
        <w:jc w:val="both"/>
        <w:rPr>
          <w:rFonts w:ascii="Verdana" w:hAnsi="Verdana"/>
          <w:b/>
          <w:bCs/>
          <w:color w:val="333399"/>
          <w:sz w:val="20"/>
          <w:szCs w:val="20"/>
        </w:rPr>
      </w:pPr>
      <w:r w:rsidRPr="00BC404F">
        <w:rPr>
          <w:rFonts w:ascii="Verdana" w:hAnsi="Verdana"/>
          <w:b/>
          <w:color w:val="333399"/>
          <w:sz w:val="20"/>
          <w:szCs w:val="20"/>
          <w:lang w:val="es-ES_tradnl"/>
        </w:rPr>
        <w:t>Aprobación, si procede, de la normativa del Trabajo Fin de Grado de Filología Clásica</w:t>
      </w:r>
      <w:r w:rsidR="00A148FF" w:rsidRPr="00B80FC3">
        <w:rPr>
          <w:rFonts w:ascii="Verdana" w:hAnsi="Verdana"/>
          <w:b/>
          <w:bCs/>
          <w:color w:val="333399"/>
          <w:sz w:val="20"/>
          <w:szCs w:val="20"/>
        </w:rPr>
        <w:t>.</w:t>
      </w:r>
    </w:p>
    <w:p w:rsidR="00A148FF" w:rsidRPr="00B80FC3" w:rsidRDefault="00A148FF" w:rsidP="00906072">
      <w:pPr>
        <w:spacing w:line="24" w:lineRule="atLeast"/>
        <w:jc w:val="both"/>
        <w:rPr>
          <w:rFonts w:ascii="Verdana" w:hAnsi="Verdana"/>
          <w:color w:val="333399"/>
          <w:sz w:val="20"/>
          <w:szCs w:val="20"/>
          <w:lang w:val="es-ES_tradnl"/>
        </w:rPr>
      </w:pPr>
    </w:p>
    <w:p w:rsidR="00A148FF" w:rsidRDefault="00A148FF" w:rsidP="00712B66">
      <w:pPr>
        <w:spacing w:line="24" w:lineRule="atLeast"/>
        <w:jc w:val="both"/>
        <w:rPr>
          <w:rFonts w:ascii="Verdana" w:hAnsi="Verdana"/>
          <w:color w:val="333399"/>
          <w:sz w:val="20"/>
          <w:szCs w:val="20"/>
        </w:rPr>
      </w:pPr>
      <w:r w:rsidRPr="00B80FC3">
        <w:rPr>
          <w:rFonts w:ascii="Verdana" w:hAnsi="Verdana"/>
          <w:color w:val="333399"/>
          <w:sz w:val="20"/>
          <w:szCs w:val="20"/>
          <w:lang w:val="es-ES_tradnl"/>
        </w:rPr>
        <w:t xml:space="preserve">La Directora </w:t>
      </w:r>
      <w:r w:rsidR="00BC404F">
        <w:rPr>
          <w:rFonts w:ascii="Verdana" w:hAnsi="Verdana"/>
          <w:color w:val="333399"/>
          <w:sz w:val="20"/>
          <w:szCs w:val="20"/>
          <w:lang w:val="es-ES_tradnl"/>
        </w:rPr>
        <w:t xml:space="preserve">explica que se ha incluido este punto en el orden del día porque el </w:t>
      </w:r>
      <w:r w:rsidR="00BC404F" w:rsidRPr="00912F5B">
        <w:rPr>
          <w:rFonts w:ascii="Verdana" w:hAnsi="Verdana"/>
          <w:color w:val="333399"/>
          <w:sz w:val="20"/>
          <w:szCs w:val="20"/>
        </w:rPr>
        <w:t xml:space="preserve">Coordinador del Grado de Filología Clásica, D. </w:t>
      </w:r>
      <w:r w:rsidR="00BC404F">
        <w:rPr>
          <w:rFonts w:ascii="Verdana" w:hAnsi="Verdana"/>
          <w:color w:val="333399"/>
          <w:sz w:val="20"/>
          <w:szCs w:val="20"/>
          <w:lang w:val="es-ES_tradnl"/>
        </w:rPr>
        <w:t>Juan Francisco</w:t>
      </w:r>
      <w:r w:rsidR="00BC404F" w:rsidRPr="00912F5B">
        <w:rPr>
          <w:rFonts w:ascii="Verdana" w:hAnsi="Verdana"/>
          <w:color w:val="333399"/>
          <w:sz w:val="20"/>
          <w:szCs w:val="20"/>
          <w:lang w:val="es-ES_tradnl"/>
        </w:rPr>
        <w:t xml:space="preserve"> </w:t>
      </w:r>
      <w:r w:rsidR="00BC404F" w:rsidRPr="00912F5B">
        <w:rPr>
          <w:rFonts w:ascii="Verdana" w:hAnsi="Verdana"/>
          <w:color w:val="333399"/>
          <w:sz w:val="20"/>
          <w:szCs w:val="20"/>
        </w:rPr>
        <w:t xml:space="preserve">Martos Montiel, </w:t>
      </w:r>
      <w:r w:rsidR="00BC404F">
        <w:rPr>
          <w:rFonts w:ascii="Verdana" w:hAnsi="Verdana"/>
          <w:color w:val="333399"/>
          <w:sz w:val="20"/>
          <w:szCs w:val="20"/>
        </w:rPr>
        <w:t>l</w:t>
      </w:r>
      <w:r w:rsidR="00BC404F" w:rsidRPr="00912F5B">
        <w:rPr>
          <w:rFonts w:ascii="Verdana" w:hAnsi="Verdana"/>
          <w:color w:val="333399"/>
          <w:sz w:val="20"/>
          <w:szCs w:val="20"/>
        </w:rPr>
        <w:t>e remitió el 15</w:t>
      </w:r>
      <w:r w:rsidR="00BC404F">
        <w:rPr>
          <w:rFonts w:ascii="Verdana" w:hAnsi="Verdana"/>
          <w:color w:val="333399"/>
          <w:sz w:val="20"/>
          <w:szCs w:val="20"/>
        </w:rPr>
        <w:t>/</w:t>
      </w:r>
      <w:r w:rsidR="00BC404F" w:rsidRPr="00912F5B">
        <w:rPr>
          <w:rFonts w:ascii="Verdana" w:hAnsi="Verdana"/>
          <w:color w:val="333399"/>
          <w:sz w:val="20"/>
          <w:szCs w:val="20"/>
        </w:rPr>
        <w:t xml:space="preserve">05 un </w:t>
      </w:r>
      <w:r w:rsidR="00BC404F">
        <w:rPr>
          <w:rFonts w:ascii="Verdana" w:hAnsi="Verdana"/>
          <w:color w:val="333399"/>
          <w:sz w:val="20"/>
          <w:szCs w:val="20"/>
        </w:rPr>
        <w:t>correo</w:t>
      </w:r>
      <w:r w:rsidR="00BC404F" w:rsidRPr="00912F5B">
        <w:rPr>
          <w:rFonts w:ascii="Verdana" w:hAnsi="Verdana"/>
          <w:color w:val="333399"/>
          <w:sz w:val="20"/>
          <w:szCs w:val="20"/>
        </w:rPr>
        <w:t xml:space="preserve"> electrónico en el que solicitaba que se tratara en reunión de Dpto. la aprobación de la normativa interna relativa a la oferta de </w:t>
      </w:r>
      <w:r w:rsidR="00BC404F">
        <w:rPr>
          <w:rFonts w:ascii="Verdana" w:hAnsi="Verdana"/>
          <w:color w:val="333399"/>
          <w:sz w:val="20"/>
          <w:szCs w:val="20"/>
        </w:rPr>
        <w:t xml:space="preserve">TFG, acordada en la reunión de </w:t>
      </w:r>
      <w:r w:rsidR="00BC404F" w:rsidRPr="00912F5B">
        <w:rPr>
          <w:rFonts w:ascii="Verdana" w:hAnsi="Verdana"/>
          <w:color w:val="333399"/>
          <w:sz w:val="20"/>
          <w:szCs w:val="20"/>
        </w:rPr>
        <w:t>Coordinación del Grado de Clásicas de 23</w:t>
      </w:r>
      <w:r w:rsidR="00BC404F">
        <w:rPr>
          <w:rFonts w:ascii="Verdana" w:hAnsi="Verdana"/>
          <w:color w:val="333399"/>
          <w:sz w:val="20"/>
          <w:szCs w:val="20"/>
        </w:rPr>
        <w:t>/</w:t>
      </w:r>
      <w:r w:rsidR="00BC404F" w:rsidRPr="00912F5B">
        <w:rPr>
          <w:rFonts w:ascii="Verdana" w:hAnsi="Verdana"/>
          <w:color w:val="333399"/>
          <w:sz w:val="20"/>
          <w:szCs w:val="20"/>
        </w:rPr>
        <w:t>04</w:t>
      </w:r>
      <w:r w:rsidR="00BC404F">
        <w:rPr>
          <w:rFonts w:ascii="Verdana" w:hAnsi="Verdana"/>
          <w:color w:val="333399"/>
          <w:sz w:val="20"/>
          <w:szCs w:val="20"/>
        </w:rPr>
        <w:t>/</w:t>
      </w:r>
      <w:r w:rsidR="00BC404F" w:rsidRPr="00912F5B">
        <w:rPr>
          <w:rFonts w:ascii="Verdana" w:hAnsi="Verdana"/>
          <w:color w:val="333399"/>
          <w:sz w:val="20"/>
          <w:szCs w:val="20"/>
        </w:rPr>
        <w:t>14 (</w:t>
      </w:r>
      <w:r w:rsidR="00BC404F">
        <w:rPr>
          <w:rFonts w:ascii="Verdana" w:hAnsi="Verdana"/>
          <w:color w:val="333399"/>
          <w:sz w:val="20"/>
          <w:szCs w:val="20"/>
        </w:rPr>
        <w:t xml:space="preserve">vid. </w:t>
      </w:r>
      <w:r w:rsidR="00BC404F">
        <w:rPr>
          <w:rFonts w:ascii="Verdana" w:hAnsi="Verdana"/>
          <w:color w:val="333399"/>
          <w:sz w:val="20"/>
          <w:szCs w:val="20"/>
          <w:lang w:val="es-ES_tradnl"/>
        </w:rPr>
        <w:t>documentación</w:t>
      </w:r>
      <w:r w:rsidR="00BC404F" w:rsidRPr="00912F5B">
        <w:rPr>
          <w:rFonts w:ascii="Verdana" w:hAnsi="Verdana"/>
          <w:color w:val="333399"/>
          <w:sz w:val="20"/>
          <w:szCs w:val="20"/>
        </w:rPr>
        <w:t xml:space="preserve"> adjunta)</w:t>
      </w:r>
      <w:r w:rsidR="00712B66" w:rsidRPr="0078518D">
        <w:rPr>
          <w:rFonts w:ascii="Verdana" w:hAnsi="Verdana"/>
          <w:color w:val="333399"/>
          <w:sz w:val="20"/>
          <w:szCs w:val="20"/>
          <w:lang w:val="es-ES_tradnl"/>
        </w:rPr>
        <w:t>.</w:t>
      </w:r>
      <w:r w:rsidR="00BC404F">
        <w:rPr>
          <w:rFonts w:ascii="Verdana" w:hAnsi="Verdana"/>
          <w:color w:val="333399"/>
          <w:sz w:val="20"/>
          <w:szCs w:val="20"/>
          <w:lang w:val="es-ES_tradnl"/>
        </w:rPr>
        <w:t xml:space="preserve"> Da la palabra, por tanto, al </w:t>
      </w:r>
      <w:r w:rsidR="00BC404F" w:rsidRPr="00912F5B">
        <w:rPr>
          <w:rFonts w:ascii="Verdana" w:hAnsi="Verdana"/>
          <w:color w:val="333399"/>
          <w:sz w:val="20"/>
          <w:szCs w:val="20"/>
        </w:rPr>
        <w:t>Coordinador del Grado</w:t>
      </w:r>
      <w:r w:rsidR="00BC404F">
        <w:rPr>
          <w:rFonts w:ascii="Verdana" w:hAnsi="Verdana"/>
          <w:color w:val="333399"/>
          <w:sz w:val="20"/>
          <w:szCs w:val="20"/>
        </w:rPr>
        <w:t>, quien pasa a leer el punto del acta de la mencionada reunión de</w:t>
      </w:r>
      <w:r w:rsidR="00BC404F" w:rsidRPr="00912F5B">
        <w:rPr>
          <w:rFonts w:ascii="Verdana" w:hAnsi="Verdana"/>
          <w:color w:val="333399"/>
          <w:sz w:val="20"/>
          <w:szCs w:val="20"/>
        </w:rPr>
        <w:t xml:space="preserve"> Coordinación del Grado de Clásicas</w:t>
      </w:r>
      <w:r w:rsidR="00BC404F">
        <w:rPr>
          <w:rFonts w:ascii="Verdana" w:hAnsi="Verdana"/>
          <w:color w:val="333399"/>
          <w:sz w:val="20"/>
          <w:szCs w:val="20"/>
        </w:rPr>
        <w:t xml:space="preserve"> relativo a esta cuestión, que reza así:</w:t>
      </w:r>
    </w:p>
    <w:p w:rsidR="00BC404F" w:rsidRDefault="00BC404F" w:rsidP="00712B66">
      <w:pPr>
        <w:spacing w:line="24" w:lineRule="atLeast"/>
        <w:jc w:val="both"/>
        <w:rPr>
          <w:rFonts w:ascii="Verdana" w:hAnsi="Verdana"/>
          <w:color w:val="333399"/>
          <w:sz w:val="20"/>
          <w:szCs w:val="20"/>
        </w:rPr>
      </w:pPr>
    </w:p>
    <w:p w:rsidR="00BC404F" w:rsidRPr="00303AC6" w:rsidRDefault="00BC404F" w:rsidP="00303AC6">
      <w:pPr>
        <w:pStyle w:val="Textosinformato"/>
        <w:spacing w:after="120" w:line="276" w:lineRule="auto"/>
        <w:ind w:left="709" w:right="581"/>
        <w:jc w:val="both"/>
        <w:rPr>
          <w:rFonts w:ascii="Verdana" w:hAnsi="Verdana" w:cs="Arial"/>
          <w:color w:val="333399"/>
          <w:sz w:val="16"/>
          <w:szCs w:val="16"/>
        </w:rPr>
      </w:pPr>
      <w:r w:rsidRPr="00303AC6">
        <w:rPr>
          <w:rFonts w:ascii="Verdana" w:hAnsi="Verdana"/>
          <w:color w:val="333399"/>
          <w:sz w:val="16"/>
          <w:szCs w:val="16"/>
        </w:rPr>
        <w:t xml:space="preserve">Tras repasar y discutir </w:t>
      </w:r>
      <w:r w:rsidRPr="00303AC6">
        <w:rPr>
          <w:rFonts w:ascii="Verdana" w:hAnsi="Verdana" w:cs="Courier New"/>
          <w:color w:val="333399"/>
          <w:sz w:val="16"/>
          <w:szCs w:val="16"/>
        </w:rPr>
        <w:t xml:space="preserve">la normativa de TFG, tanto general de la UMA como particular de la Facultad, y ante la </w:t>
      </w:r>
      <w:r w:rsidRPr="00303AC6">
        <w:rPr>
          <w:rFonts w:ascii="Verdana" w:hAnsi="Verdana" w:cs="Arial"/>
          <w:color w:val="333399"/>
          <w:sz w:val="16"/>
          <w:szCs w:val="16"/>
        </w:rPr>
        <w:t>indefinición e insuficiencia de dicha normativa respecto a la oferta anual de trabajos de TFG para tutorizar por parte de los profesores de las áreas de conocimiento que están adscritas al TFG y a la participación de éstos en los correspondientes tribunales de TFG, los presentes acuerdan por unanimidad adoptar la siguiente norma:</w:t>
      </w:r>
    </w:p>
    <w:p w:rsidR="00BC404F" w:rsidRPr="00303AC6" w:rsidRDefault="00BC404F" w:rsidP="00303AC6">
      <w:pPr>
        <w:pStyle w:val="Textosinformato"/>
        <w:spacing w:after="120" w:line="276" w:lineRule="auto"/>
        <w:ind w:left="709" w:right="581"/>
        <w:jc w:val="both"/>
        <w:rPr>
          <w:rFonts w:ascii="Verdana" w:hAnsi="Verdana" w:cs="Arial"/>
          <w:color w:val="333399"/>
          <w:sz w:val="16"/>
          <w:szCs w:val="16"/>
        </w:rPr>
      </w:pPr>
      <w:r w:rsidRPr="00303AC6">
        <w:rPr>
          <w:rFonts w:ascii="Verdana" w:hAnsi="Verdana" w:cs="Arial"/>
          <w:color w:val="333399"/>
          <w:sz w:val="16"/>
          <w:szCs w:val="16"/>
        </w:rPr>
        <w:t xml:space="preserve">“Con excepción del Coordinador/-a del TFG, todos los profesores del Área de Filología Griega y del Departamento de Filología Latina están obligados a ofertar anualmente al menos un tema de trabajo para tutorización de TFG y a tutorizar un máximo de dos alumnos. Aquellos que finalmente no tengan ningún alumno que tutorizar serán designados preferentemente por el Coordinador/-a del TFG como miembros titulares de los Tribunales de calificación. Este acuerdo tendrá vigencia a partir de la programación correspondiente al curso 2015-16, y ambas partes </w:t>
      </w:r>
      <w:r w:rsidRPr="00303AC6">
        <w:rPr>
          <w:rFonts w:ascii="Verdana" w:hAnsi="Verdana" w:cs="Arial"/>
          <w:color w:val="333399"/>
          <w:sz w:val="16"/>
          <w:szCs w:val="16"/>
        </w:rPr>
        <w:lastRenderedPageBreak/>
        <w:t>se comprometen a elevarlo a, y eventualmente aprobarlo en, los Consejos de Departamento correspondientes."</w:t>
      </w:r>
    </w:p>
    <w:p w:rsidR="00BC404F" w:rsidRPr="00303AC6" w:rsidRDefault="00BC404F" w:rsidP="00303AC6">
      <w:pPr>
        <w:spacing w:line="24" w:lineRule="atLeast"/>
        <w:ind w:left="709" w:right="581"/>
        <w:jc w:val="both"/>
        <w:rPr>
          <w:rFonts w:ascii="Verdana" w:hAnsi="Verdana"/>
          <w:color w:val="333399"/>
          <w:sz w:val="16"/>
          <w:szCs w:val="16"/>
          <w:lang w:val="es-ES_tradnl"/>
        </w:rPr>
      </w:pPr>
      <w:r w:rsidRPr="00303AC6">
        <w:rPr>
          <w:rFonts w:ascii="Verdana" w:hAnsi="Verdana" w:cs="Arial"/>
          <w:color w:val="333399"/>
          <w:sz w:val="16"/>
          <w:szCs w:val="16"/>
        </w:rPr>
        <w:t>Una vez que este acuerdo haya sido aprobado en ambos Consejos de Departamento, el Coordinador hará un escrito a Decanato dando su visto bueno al acuerdo y remitiendo copia de las actas correspondientes.</w:t>
      </w:r>
    </w:p>
    <w:p w:rsidR="00712B66" w:rsidRPr="00B80FC3" w:rsidRDefault="00712B66" w:rsidP="00712B66">
      <w:pPr>
        <w:spacing w:line="24" w:lineRule="atLeast"/>
        <w:jc w:val="both"/>
        <w:rPr>
          <w:rFonts w:ascii="Verdana" w:hAnsi="Verdana"/>
          <w:color w:val="333399"/>
          <w:sz w:val="20"/>
          <w:szCs w:val="20"/>
        </w:rPr>
      </w:pPr>
    </w:p>
    <w:p w:rsidR="00A148FF" w:rsidRPr="00B80FC3" w:rsidRDefault="00353659" w:rsidP="000F3E18">
      <w:pPr>
        <w:spacing w:line="24" w:lineRule="atLeast"/>
        <w:jc w:val="both"/>
        <w:rPr>
          <w:rFonts w:ascii="Verdana" w:hAnsi="Verdana"/>
          <w:color w:val="333399"/>
          <w:sz w:val="20"/>
          <w:szCs w:val="20"/>
        </w:rPr>
      </w:pPr>
      <w:r>
        <w:rPr>
          <w:rFonts w:ascii="Verdana" w:hAnsi="Verdana"/>
          <w:color w:val="333399"/>
          <w:sz w:val="20"/>
          <w:szCs w:val="20"/>
        </w:rPr>
        <w:t xml:space="preserve">La Directora abre a continuación un turno de intervenciones </w:t>
      </w:r>
      <w:r w:rsidR="00303AC6">
        <w:rPr>
          <w:rFonts w:ascii="Verdana" w:hAnsi="Verdana"/>
          <w:color w:val="333399"/>
          <w:sz w:val="20"/>
          <w:szCs w:val="20"/>
        </w:rPr>
        <w:t xml:space="preserve">al respecto </w:t>
      </w:r>
      <w:r>
        <w:rPr>
          <w:rFonts w:ascii="Verdana" w:hAnsi="Verdana"/>
          <w:color w:val="333399"/>
          <w:sz w:val="20"/>
          <w:szCs w:val="20"/>
        </w:rPr>
        <w:t xml:space="preserve">y, no habiendo ninguna, se </w:t>
      </w:r>
      <w:r w:rsidR="00303AC6">
        <w:rPr>
          <w:rFonts w:ascii="Verdana" w:hAnsi="Verdana"/>
          <w:color w:val="333399"/>
          <w:sz w:val="20"/>
          <w:szCs w:val="20"/>
        </w:rPr>
        <w:t>aprueba por asentimiento dicha normativa</w:t>
      </w:r>
      <w:r w:rsidR="00A148FF" w:rsidRPr="00B80FC3">
        <w:rPr>
          <w:rFonts w:ascii="Verdana" w:hAnsi="Verdana"/>
          <w:color w:val="333399"/>
          <w:sz w:val="20"/>
          <w:szCs w:val="20"/>
        </w:rPr>
        <w:t>.</w:t>
      </w:r>
    </w:p>
    <w:p w:rsidR="004D67AE" w:rsidRPr="00B80FC3" w:rsidRDefault="004D67AE" w:rsidP="004D67AE">
      <w:pPr>
        <w:spacing w:line="24" w:lineRule="atLeast"/>
        <w:jc w:val="both"/>
        <w:rPr>
          <w:rFonts w:ascii="Verdana" w:hAnsi="Verdana"/>
          <w:color w:val="333399"/>
          <w:sz w:val="20"/>
          <w:szCs w:val="20"/>
          <w:lang w:val="es-ES_tradnl"/>
        </w:rPr>
      </w:pPr>
    </w:p>
    <w:p w:rsidR="004D67AE" w:rsidRPr="00B80FC3" w:rsidRDefault="004D67AE" w:rsidP="004D67AE">
      <w:pPr>
        <w:spacing w:line="24" w:lineRule="atLeast"/>
        <w:jc w:val="both"/>
        <w:rPr>
          <w:rFonts w:ascii="Verdana" w:hAnsi="Verdana"/>
          <w:color w:val="333399"/>
          <w:sz w:val="20"/>
          <w:szCs w:val="20"/>
          <w:lang w:val="es-ES_tradnl"/>
        </w:rPr>
      </w:pPr>
    </w:p>
    <w:p w:rsidR="004D67AE" w:rsidRPr="00B80FC3" w:rsidRDefault="004D67AE" w:rsidP="004D67AE">
      <w:pPr>
        <w:spacing w:line="24" w:lineRule="atLeast"/>
        <w:jc w:val="both"/>
        <w:rPr>
          <w:rFonts w:ascii="Verdana" w:hAnsi="Verdana"/>
          <w:color w:val="333399"/>
          <w:sz w:val="20"/>
          <w:szCs w:val="20"/>
          <w:lang w:val="es-ES_tradnl"/>
        </w:rPr>
      </w:pPr>
    </w:p>
    <w:p w:rsidR="004D67AE" w:rsidRPr="00B80FC3" w:rsidRDefault="004D67AE" w:rsidP="004D67AE">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Pr="00B80FC3">
        <w:rPr>
          <w:rFonts w:ascii="Verdana" w:hAnsi="Verdana"/>
          <w:b/>
          <w:color w:val="333399"/>
          <w:lang w:val="es-ES_tradnl"/>
        </w:rPr>
        <w:t>OCTAVO</w:t>
      </w:r>
      <w:r w:rsidRPr="00B80FC3">
        <w:rPr>
          <w:rFonts w:ascii="Verdana" w:hAnsi="Verdana"/>
          <w:color w:val="333399"/>
          <w:lang w:val="es-ES_tradnl"/>
        </w:rPr>
        <w:t xml:space="preserve"> DEL ORDEN DEL DÍA:</w:t>
      </w:r>
    </w:p>
    <w:p w:rsidR="004D67AE" w:rsidRPr="00B80FC3" w:rsidRDefault="004D67AE" w:rsidP="004D67AE">
      <w:pPr>
        <w:spacing w:line="24" w:lineRule="atLeast"/>
        <w:jc w:val="both"/>
        <w:rPr>
          <w:rFonts w:ascii="Verdana" w:hAnsi="Verdana"/>
          <w:color w:val="333399"/>
          <w:sz w:val="20"/>
          <w:szCs w:val="20"/>
          <w:lang w:val="es-ES_tradnl"/>
        </w:rPr>
      </w:pPr>
    </w:p>
    <w:p w:rsidR="004D67AE" w:rsidRPr="00B80FC3" w:rsidRDefault="00FE70C0" w:rsidP="004D67AE">
      <w:pPr>
        <w:spacing w:line="24" w:lineRule="atLeast"/>
        <w:ind w:left="708"/>
        <w:jc w:val="both"/>
        <w:rPr>
          <w:rFonts w:ascii="Verdana" w:hAnsi="Verdana"/>
          <w:b/>
          <w:color w:val="333399"/>
          <w:sz w:val="20"/>
          <w:szCs w:val="20"/>
          <w:lang w:val="es-ES_tradnl"/>
        </w:rPr>
      </w:pPr>
      <w:r w:rsidRPr="00FE70C0">
        <w:rPr>
          <w:rFonts w:ascii="Verdana" w:hAnsi="Verdana"/>
          <w:b/>
          <w:color w:val="333399"/>
          <w:sz w:val="20"/>
          <w:szCs w:val="20"/>
        </w:rPr>
        <w:t>Asuntos de trámite</w:t>
      </w:r>
      <w:r w:rsidR="004D67AE" w:rsidRPr="00B80FC3">
        <w:rPr>
          <w:rFonts w:ascii="Verdana" w:hAnsi="Verdana"/>
          <w:color w:val="333399"/>
          <w:sz w:val="20"/>
          <w:szCs w:val="20"/>
          <w:lang w:val="es-ES_tradnl"/>
        </w:rPr>
        <w:t>.</w:t>
      </w:r>
    </w:p>
    <w:p w:rsidR="004D67AE" w:rsidRPr="00B80FC3" w:rsidRDefault="004D67AE" w:rsidP="004D67AE">
      <w:pPr>
        <w:spacing w:line="24" w:lineRule="atLeast"/>
        <w:jc w:val="both"/>
        <w:rPr>
          <w:rFonts w:ascii="Verdana" w:hAnsi="Verdana"/>
          <w:color w:val="333399"/>
          <w:sz w:val="20"/>
          <w:szCs w:val="20"/>
          <w:lang w:val="es-ES_tradnl"/>
        </w:rPr>
      </w:pPr>
    </w:p>
    <w:p w:rsidR="004D67AE" w:rsidRDefault="00FE70C0" w:rsidP="004D67AE">
      <w:pPr>
        <w:spacing w:line="24" w:lineRule="atLeast"/>
        <w:jc w:val="both"/>
        <w:rPr>
          <w:rFonts w:ascii="Verdana" w:hAnsi="Verdana"/>
          <w:color w:val="333399"/>
          <w:sz w:val="20"/>
          <w:szCs w:val="20"/>
        </w:rPr>
      </w:pPr>
      <w:r>
        <w:rPr>
          <w:rFonts w:ascii="Verdana" w:hAnsi="Verdana"/>
          <w:color w:val="333399"/>
          <w:sz w:val="20"/>
          <w:szCs w:val="20"/>
          <w:lang w:val="es-ES_tradnl"/>
        </w:rPr>
        <w:t xml:space="preserve">La Directora informa de que se </w:t>
      </w:r>
      <w:r w:rsidRPr="0078518D">
        <w:rPr>
          <w:rFonts w:ascii="Verdana" w:hAnsi="Verdana"/>
          <w:color w:val="333399"/>
          <w:sz w:val="20"/>
          <w:szCs w:val="20"/>
        </w:rPr>
        <w:t>han tramitado de manera urgente una serie de asuntos que requieren el visto bueno del Consejo de Dpto.</w:t>
      </w:r>
      <w:r>
        <w:rPr>
          <w:rFonts w:ascii="Verdana" w:hAnsi="Verdana"/>
          <w:color w:val="333399"/>
          <w:sz w:val="20"/>
          <w:szCs w:val="20"/>
        </w:rPr>
        <w:t>, a saber:</w:t>
      </w:r>
    </w:p>
    <w:p w:rsidR="00FE70C0" w:rsidRDefault="00FE70C0" w:rsidP="004D67AE">
      <w:pPr>
        <w:spacing w:line="24" w:lineRule="atLeast"/>
        <w:jc w:val="both"/>
        <w:rPr>
          <w:rFonts w:ascii="Verdana" w:hAnsi="Verdana"/>
          <w:color w:val="333399"/>
          <w:sz w:val="20"/>
          <w:szCs w:val="20"/>
        </w:rPr>
      </w:pPr>
    </w:p>
    <w:p w:rsidR="00FE70C0" w:rsidRPr="00FE70C0" w:rsidRDefault="00FE70C0" w:rsidP="00FE70C0">
      <w:pPr>
        <w:pStyle w:val="Prrafodelista"/>
        <w:numPr>
          <w:ilvl w:val="0"/>
          <w:numId w:val="23"/>
        </w:numPr>
        <w:spacing w:line="24" w:lineRule="atLeast"/>
        <w:jc w:val="both"/>
        <w:rPr>
          <w:rFonts w:ascii="Verdana" w:hAnsi="Verdana"/>
          <w:color w:val="333399"/>
          <w:sz w:val="20"/>
          <w:szCs w:val="20"/>
        </w:rPr>
      </w:pPr>
      <w:r w:rsidRPr="0078518D">
        <w:rPr>
          <w:rFonts w:ascii="Verdana" w:hAnsi="Verdana"/>
          <w:color w:val="333399"/>
          <w:sz w:val="20"/>
          <w:szCs w:val="20"/>
        </w:rPr>
        <w:t xml:space="preserve">El </w:t>
      </w:r>
      <w:r w:rsidR="00303AC6">
        <w:rPr>
          <w:rFonts w:ascii="Verdana" w:hAnsi="Verdana"/>
          <w:color w:val="333399"/>
          <w:sz w:val="20"/>
          <w:szCs w:val="20"/>
        </w:rPr>
        <w:t>0</w:t>
      </w:r>
      <w:r w:rsidRPr="0078518D">
        <w:rPr>
          <w:rFonts w:ascii="Verdana" w:hAnsi="Verdana"/>
          <w:color w:val="333399"/>
          <w:sz w:val="20"/>
          <w:szCs w:val="20"/>
        </w:rPr>
        <w:t>9</w:t>
      </w:r>
      <w:r>
        <w:rPr>
          <w:rFonts w:ascii="Verdana" w:hAnsi="Verdana"/>
          <w:color w:val="333399"/>
          <w:sz w:val="20"/>
          <w:szCs w:val="20"/>
        </w:rPr>
        <w:t>/</w:t>
      </w:r>
      <w:r w:rsidRPr="0078518D">
        <w:rPr>
          <w:rFonts w:ascii="Verdana" w:hAnsi="Verdana"/>
          <w:color w:val="333399"/>
          <w:sz w:val="20"/>
          <w:szCs w:val="20"/>
        </w:rPr>
        <w:t>0</w:t>
      </w:r>
      <w:r w:rsidR="00303AC6">
        <w:rPr>
          <w:rFonts w:ascii="Verdana" w:hAnsi="Verdana"/>
          <w:color w:val="333399"/>
          <w:sz w:val="20"/>
          <w:szCs w:val="20"/>
        </w:rPr>
        <w:t>4</w:t>
      </w:r>
      <w:r>
        <w:rPr>
          <w:rFonts w:ascii="Verdana" w:hAnsi="Verdana"/>
          <w:color w:val="333399"/>
          <w:sz w:val="20"/>
          <w:szCs w:val="20"/>
        </w:rPr>
        <w:t>/</w:t>
      </w:r>
      <w:r w:rsidR="00303AC6">
        <w:rPr>
          <w:rFonts w:ascii="Verdana" w:hAnsi="Verdana"/>
          <w:color w:val="333399"/>
          <w:sz w:val="20"/>
          <w:szCs w:val="20"/>
        </w:rPr>
        <w:t>14</w:t>
      </w:r>
      <w:r w:rsidRPr="0078518D">
        <w:rPr>
          <w:rFonts w:ascii="Verdana" w:hAnsi="Verdana"/>
          <w:color w:val="333399"/>
          <w:sz w:val="20"/>
          <w:szCs w:val="20"/>
        </w:rPr>
        <w:t xml:space="preserve"> se </w:t>
      </w:r>
      <w:r w:rsidR="00303AC6" w:rsidRPr="00912F5B">
        <w:rPr>
          <w:rFonts w:ascii="Verdana" w:hAnsi="Verdana"/>
          <w:color w:val="333399"/>
          <w:sz w:val="20"/>
          <w:szCs w:val="20"/>
        </w:rPr>
        <w:t xml:space="preserve">cursaron </w:t>
      </w:r>
      <w:r w:rsidR="00303AC6">
        <w:rPr>
          <w:rFonts w:ascii="Verdana" w:hAnsi="Verdana"/>
          <w:color w:val="333399"/>
          <w:sz w:val="20"/>
          <w:szCs w:val="20"/>
        </w:rPr>
        <w:t>dos</w:t>
      </w:r>
      <w:r w:rsidR="00303AC6" w:rsidRPr="00912F5B">
        <w:rPr>
          <w:rFonts w:ascii="Verdana" w:hAnsi="Verdana"/>
          <w:color w:val="333399"/>
          <w:sz w:val="20"/>
          <w:szCs w:val="20"/>
        </w:rPr>
        <w:t xml:space="preserve"> solicitudes de ayudas a los Departamentos para celebración de conferencias científicas, una del Profesor Villena Ponsoda y o</w:t>
      </w:r>
      <w:r w:rsidR="00303AC6">
        <w:rPr>
          <w:rFonts w:ascii="Verdana" w:hAnsi="Verdana"/>
          <w:color w:val="333399"/>
          <w:sz w:val="20"/>
          <w:szCs w:val="20"/>
        </w:rPr>
        <w:t>tra del Profesor Ortega Marín, y e</w:t>
      </w:r>
      <w:r w:rsidR="00303AC6" w:rsidRPr="00912F5B">
        <w:rPr>
          <w:rFonts w:ascii="Verdana" w:hAnsi="Verdana"/>
          <w:color w:val="333399"/>
          <w:sz w:val="20"/>
          <w:szCs w:val="20"/>
        </w:rPr>
        <w:t>l 22</w:t>
      </w:r>
      <w:r w:rsidR="00303AC6">
        <w:rPr>
          <w:rFonts w:ascii="Verdana" w:hAnsi="Verdana"/>
          <w:color w:val="333399"/>
          <w:sz w:val="20"/>
          <w:szCs w:val="20"/>
        </w:rPr>
        <w:t>/</w:t>
      </w:r>
      <w:r w:rsidR="00303AC6" w:rsidRPr="00912F5B">
        <w:rPr>
          <w:rFonts w:ascii="Verdana" w:hAnsi="Verdana"/>
          <w:color w:val="333399"/>
          <w:sz w:val="20"/>
          <w:szCs w:val="20"/>
        </w:rPr>
        <w:t>05</w:t>
      </w:r>
      <w:r w:rsidR="00303AC6">
        <w:rPr>
          <w:rFonts w:ascii="Verdana" w:hAnsi="Verdana"/>
          <w:color w:val="333399"/>
          <w:sz w:val="20"/>
          <w:szCs w:val="20"/>
        </w:rPr>
        <w:t>/</w:t>
      </w:r>
      <w:r w:rsidR="00303AC6" w:rsidRPr="00912F5B">
        <w:rPr>
          <w:rFonts w:ascii="Verdana" w:hAnsi="Verdana"/>
          <w:color w:val="333399"/>
          <w:sz w:val="20"/>
          <w:szCs w:val="20"/>
        </w:rPr>
        <w:t>14 se cursó una nueva solicitud del Profesor Pérez Jiménez.</w:t>
      </w:r>
    </w:p>
    <w:p w:rsidR="00FE70C0" w:rsidRPr="00FE70C0" w:rsidRDefault="00FE70C0" w:rsidP="00FE70C0">
      <w:pPr>
        <w:pStyle w:val="Prrafodelista"/>
        <w:numPr>
          <w:ilvl w:val="0"/>
          <w:numId w:val="23"/>
        </w:numPr>
        <w:spacing w:line="24" w:lineRule="atLeast"/>
        <w:jc w:val="both"/>
        <w:rPr>
          <w:rFonts w:ascii="Verdana" w:hAnsi="Verdana"/>
          <w:color w:val="333399"/>
          <w:sz w:val="20"/>
          <w:szCs w:val="20"/>
        </w:rPr>
      </w:pPr>
      <w:r w:rsidRPr="0078518D">
        <w:rPr>
          <w:rFonts w:ascii="Verdana" w:hAnsi="Verdana"/>
          <w:color w:val="333399"/>
          <w:sz w:val="20"/>
          <w:szCs w:val="20"/>
        </w:rPr>
        <w:t xml:space="preserve">El </w:t>
      </w:r>
      <w:r w:rsidR="00303AC6">
        <w:rPr>
          <w:rFonts w:ascii="Verdana" w:hAnsi="Verdana"/>
          <w:color w:val="333399"/>
          <w:sz w:val="20"/>
          <w:szCs w:val="20"/>
        </w:rPr>
        <w:t>19</w:t>
      </w:r>
      <w:r>
        <w:rPr>
          <w:rFonts w:ascii="Verdana" w:hAnsi="Verdana"/>
          <w:color w:val="333399"/>
          <w:sz w:val="20"/>
          <w:szCs w:val="20"/>
        </w:rPr>
        <w:t>/</w:t>
      </w:r>
      <w:r w:rsidRPr="0078518D">
        <w:rPr>
          <w:rFonts w:ascii="Verdana" w:hAnsi="Verdana"/>
          <w:color w:val="333399"/>
          <w:sz w:val="20"/>
          <w:szCs w:val="20"/>
        </w:rPr>
        <w:t>0</w:t>
      </w:r>
      <w:r w:rsidR="00303AC6">
        <w:rPr>
          <w:rFonts w:ascii="Verdana" w:hAnsi="Verdana"/>
          <w:color w:val="333399"/>
          <w:sz w:val="20"/>
          <w:szCs w:val="20"/>
        </w:rPr>
        <w:t>5</w:t>
      </w:r>
      <w:r>
        <w:rPr>
          <w:rFonts w:ascii="Verdana" w:hAnsi="Verdana"/>
          <w:color w:val="333399"/>
          <w:sz w:val="20"/>
          <w:szCs w:val="20"/>
        </w:rPr>
        <w:t>/</w:t>
      </w:r>
      <w:r w:rsidRPr="0078518D">
        <w:rPr>
          <w:rFonts w:ascii="Verdana" w:hAnsi="Verdana"/>
          <w:color w:val="333399"/>
          <w:sz w:val="20"/>
          <w:szCs w:val="20"/>
        </w:rPr>
        <w:t xml:space="preserve">14 se remitió a </w:t>
      </w:r>
      <w:r w:rsidR="00303AC6" w:rsidRPr="00912F5B">
        <w:rPr>
          <w:rFonts w:ascii="Verdana" w:hAnsi="Verdana"/>
          <w:color w:val="333399"/>
          <w:sz w:val="20"/>
          <w:szCs w:val="20"/>
        </w:rPr>
        <w:t xml:space="preserve">la Comisión de Posgrado de la UMA la solicitud de admisión de la tesis doctoral de Dña. Raquel Palomo Rodríguez, dirigida por los Drs. </w:t>
      </w:r>
      <w:r w:rsidR="00303AC6">
        <w:rPr>
          <w:rFonts w:ascii="Verdana" w:hAnsi="Verdana"/>
          <w:color w:val="333399"/>
          <w:sz w:val="20"/>
          <w:szCs w:val="20"/>
        </w:rPr>
        <w:t>Juan Antonio</w:t>
      </w:r>
      <w:r w:rsidR="00303AC6" w:rsidRPr="00912F5B">
        <w:rPr>
          <w:rFonts w:ascii="Verdana" w:hAnsi="Verdana"/>
          <w:color w:val="333399"/>
          <w:sz w:val="20"/>
          <w:szCs w:val="20"/>
        </w:rPr>
        <w:t xml:space="preserve"> Villena Ponsoda y </w:t>
      </w:r>
      <w:r w:rsidR="00303AC6">
        <w:rPr>
          <w:rFonts w:ascii="Verdana" w:hAnsi="Verdana"/>
          <w:color w:val="333399"/>
          <w:sz w:val="20"/>
          <w:szCs w:val="20"/>
        </w:rPr>
        <w:t>Francisco</w:t>
      </w:r>
      <w:r w:rsidR="00303AC6" w:rsidRPr="00912F5B">
        <w:rPr>
          <w:rFonts w:ascii="Verdana" w:hAnsi="Verdana"/>
          <w:color w:val="333399"/>
          <w:sz w:val="20"/>
          <w:szCs w:val="20"/>
        </w:rPr>
        <w:t xml:space="preserve"> Díaz Montesinos, para su lectura y defensa, con propuesta del tribunal que ha de juzgarla</w:t>
      </w:r>
      <w:r w:rsidR="00303AC6">
        <w:rPr>
          <w:rFonts w:ascii="Verdana" w:hAnsi="Verdana"/>
          <w:color w:val="333399"/>
          <w:sz w:val="20"/>
          <w:szCs w:val="20"/>
        </w:rPr>
        <w:t xml:space="preserve"> </w:t>
      </w:r>
      <w:r w:rsidR="00303AC6" w:rsidRPr="00912F5B">
        <w:rPr>
          <w:rFonts w:ascii="Verdana" w:hAnsi="Verdana"/>
          <w:color w:val="333399"/>
          <w:sz w:val="20"/>
          <w:szCs w:val="20"/>
        </w:rPr>
        <w:t>(</w:t>
      </w:r>
      <w:r w:rsidR="00303AC6">
        <w:rPr>
          <w:rFonts w:ascii="Verdana" w:hAnsi="Verdana"/>
          <w:color w:val="333399"/>
          <w:sz w:val="20"/>
          <w:szCs w:val="20"/>
        </w:rPr>
        <w:t>vid. Documentación a</w:t>
      </w:r>
      <w:r w:rsidR="00303AC6" w:rsidRPr="00912F5B">
        <w:rPr>
          <w:rFonts w:ascii="Verdana" w:hAnsi="Verdana"/>
          <w:color w:val="333399"/>
          <w:sz w:val="20"/>
          <w:szCs w:val="20"/>
        </w:rPr>
        <w:t>djunta).</w:t>
      </w:r>
    </w:p>
    <w:p w:rsidR="00FE70C0" w:rsidRPr="00FE70C0" w:rsidRDefault="00FE70C0" w:rsidP="00FE70C0">
      <w:pPr>
        <w:pStyle w:val="Prrafodelista"/>
        <w:numPr>
          <w:ilvl w:val="0"/>
          <w:numId w:val="23"/>
        </w:numPr>
        <w:spacing w:line="24" w:lineRule="atLeast"/>
        <w:jc w:val="both"/>
        <w:rPr>
          <w:rFonts w:ascii="Verdana" w:hAnsi="Verdana"/>
          <w:color w:val="333399"/>
          <w:sz w:val="20"/>
          <w:szCs w:val="20"/>
        </w:rPr>
      </w:pPr>
      <w:r w:rsidRPr="0078518D">
        <w:rPr>
          <w:rFonts w:ascii="Verdana" w:hAnsi="Verdana"/>
          <w:color w:val="333399"/>
          <w:sz w:val="20"/>
          <w:szCs w:val="20"/>
        </w:rPr>
        <w:t xml:space="preserve">El </w:t>
      </w:r>
      <w:r w:rsidR="00303AC6">
        <w:rPr>
          <w:rFonts w:ascii="Verdana" w:hAnsi="Verdana"/>
          <w:color w:val="333399"/>
          <w:sz w:val="20"/>
          <w:szCs w:val="20"/>
        </w:rPr>
        <w:t>22</w:t>
      </w:r>
      <w:r>
        <w:rPr>
          <w:rFonts w:ascii="Verdana" w:hAnsi="Verdana"/>
          <w:color w:val="333399"/>
          <w:sz w:val="20"/>
          <w:szCs w:val="20"/>
        </w:rPr>
        <w:t>/</w:t>
      </w:r>
      <w:r w:rsidRPr="0078518D">
        <w:rPr>
          <w:rFonts w:ascii="Verdana" w:hAnsi="Verdana"/>
          <w:color w:val="333399"/>
          <w:sz w:val="20"/>
          <w:szCs w:val="20"/>
        </w:rPr>
        <w:t>0</w:t>
      </w:r>
      <w:r w:rsidR="00303AC6">
        <w:rPr>
          <w:rFonts w:ascii="Verdana" w:hAnsi="Verdana"/>
          <w:color w:val="333399"/>
          <w:sz w:val="20"/>
          <w:szCs w:val="20"/>
        </w:rPr>
        <w:t>5</w:t>
      </w:r>
      <w:r>
        <w:rPr>
          <w:rFonts w:ascii="Verdana" w:hAnsi="Verdana"/>
          <w:color w:val="333399"/>
          <w:sz w:val="20"/>
          <w:szCs w:val="20"/>
        </w:rPr>
        <w:t>/14</w:t>
      </w:r>
      <w:r w:rsidRPr="0078518D">
        <w:rPr>
          <w:rFonts w:ascii="Verdana" w:hAnsi="Verdana"/>
          <w:color w:val="333399"/>
          <w:sz w:val="20"/>
          <w:szCs w:val="20"/>
        </w:rPr>
        <w:t xml:space="preserve"> se </w:t>
      </w:r>
      <w:r w:rsidR="00303AC6">
        <w:rPr>
          <w:rFonts w:ascii="Verdana" w:hAnsi="Verdana"/>
          <w:color w:val="333399"/>
          <w:sz w:val="20"/>
          <w:szCs w:val="20"/>
        </w:rPr>
        <w:t>remitió al Decano de la Facultad</w:t>
      </w:r>
      <w:r w:rsidR="00303AC6" w:rsidRPr="00912F5B">
        <w:rPr>
          <w:rFonts w:ascii="Verdana" w:hAnsi="Verdana"/>
          <w:color w:val="333399"/>
          <w:sz w:val="20"/>
          <w:szCs w:val="20"/>
        </w:rPr>
        <w:t xml:space="preserve"> de Comercio y Gestión escrito designando a</w:t>
      </w:r>
      <w:r w:rsidR="00303AC6">
        <w:rPr>
          <w:rFonts w:ascii="Verdana" w:hAnsi="Verdana"/>
          <w:color w:val="333399"/>
          <w:sz w:val="20"/>
          <w:szCs w:val="20"/>
        </w:rPr>
        <w:t xml:space="preserve"> Dª</w:t>
      </w:r>
      <w:r w:rsidR="00303AC6" w:rsidRPr="00912F5B">
        <w:rPr>
          <w:rFonts w:ascii="Verdana" w:hAnsi="Verdana"/>
          <w:color w:val="333399"/>
          <w:sz w:val="20"/>
          <w:szCs w:val="20"/>
        </w:rPr>
        <w:t xml:space="preserve"> Carmen Gómez como encargada de asumir la carga correspondiente a la</w:t>
      </w:r>
      <w:r w:rsidR="00303AC6">
        <w:rPr>
          <w:rFonts w:ascii="Verdana" w:hAnsi="Verdana"/>
          <w:color w:val="333399"/>
          <w:sz w:val="20"/>
          <w:szCs w:val="20"/>
        </w:rPr>
        <w:t>s</w:t>
      </w:r>
      <w:r w:rsidR="00303AC6" w:rsidRPr="00912F5B">
        <w:rPr>
          <w:rFonts w:ascii="Verdana" w:hAnsi="Verdana"/>
          <w:color w:val="333399"/>
          <w:sz w:val="20"/>
          <w:szCs w:val="20"/>
        </w:rPr>
        <w:t xml:space="preserve"> Prácticas curriculares en el Grado de Gestión y Administración.</w:t>
      </w:r>
    </w:p>
    <w:p w:rsidR="00A148FF" w:rsidRPr="004D67AE" w:rsidRDefault="00A148FF" w:rsidP="00906072">
      <w:pPr>
        <w:spacing w:line="24" w:lineRule="atLeast"/>
        <w:jc w:val="both"/>
        <w:rPr>
          <w:rFonts w:ascii="Verdana" w:hAnsi="Verdana"/>
          <w:color w:val="333399"/>
          <w:sz w:val="20"/>
          <w:szCs w:val="20"/>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906072">
      <w:pPr>
        <w:spacing w:line="24" w:lineRule="atLeast"/>
        <w:jc w:val="both"/>
        <w:rPr>
          <w:rFonts w:ascii="Verdana" w:hAnsi="Verdana"/>
          <w:color w:val="333399"/>
          <w:sz w:val="20"/>
          <w:szCs w:val="20"/>
          <w:lang w:val="es-ES_tradnl"/>
        </w:rPr>
      </w:pPr>
    </w:p>
    <w:p w:rsidR="00A148FF" w:rsidRPr="00B80FC3" w:rsidRDefault="00A148FF" w:rsidP="00ED4E7B">
      <w:pPr>
        <w:spacing w:line="24" w:lineRule="atLeast"/>
        <w:jc w:val="both"/>
        <w:rPr>
          <w:rFonts w:ascii="Verdana" w:hAnsi="Verdana"/>
          <w:color w:val="333399"/>
          <w:lang w:val="es-ES_tradnl"/>
        </w:rPr>
      </w:pPr>
      <w:r w:rsidRPr="00B80FC3">
        <w:rPr>
          <w:rFonts w:ascii="Verdana" w:hAnsi="Verdana"/>
          <w:color w:val="333399"/>
          <w:lang w:val="es-ES_tradnl"/>
        </w:rPr>
        <w:t xml:space="preserve">PUNTO </w:t>
      </w:r>
      <w:r w:rsidR="00303AC6">
        <w:rPr>
          <w:rFonts w:ascii="Verdana" w:hAnsi="Verdana"/>
          <w:b/>
          <w:color w:val="333399"/>
          <w:lang w:val="es-ES_tradnl"/>
        </w:rPr>
        <w:t>NOVENO</w:t>
      </w:r>
      <w:r w:rsidRPr="00B80FC3">
        <w:rPr>
          <w:rFonts w:ascii="Verdana" w:hAnsi="Verdana"/>
          <w:color w:val="333399"/>
          <w:lang w:val="es-ES_tradnl"/>
        </w:rPr>
        <w:t xml:space="preserve"> DEL ORDEN DEL DÍA:</w:t>
      </w:r>
    </w:p>
    <w:p w:rsidR="00A148FF" w:rsidRPr="00B80FC3" w:rsidRDefault="00A148FF" w:rsidP="00ED4E7B">
      <w:pPr>
        <w:spacing w:line="24" w:lineRule="atLeast"/>
        <w:jc w:val="both"/>
        <w:rPr>
          <w:rFonts w:ascii="Verdana" w:hAnsi="Verdana"/>
          <w:color w:val="333399"/>
          <w:sz w:val="20"/>
          <w:szCs w:val="20"/>
          <w:lang w:val="es-ES_tradnl"/>
        </w:rPr>
      </w:pPr>
    </w:p>
    <w:p w:rsidR="00A148FF" w:rsidRPr="00B80FC3" w:rsidRDefault="00A148FF" w:rsidP="006F4EC3">
      <w:pPr>
        <w:spacing w:line="24" w:lineRule="atLeast"/>
        <w:ind w:left="708"/>
        <w:jc w:val="both"/>
        <w:rPr>
          <w:rFonts w:ascii="Verdana" w:hAnsi="Verdana"/>
          <w:b/>
          <w:color w:val="333399"/>
          <w:sz w:val="20"/>
          <w:szCs w:val="20"/>
          <w:lang w:val="es-ES_tradnl"/>
        </w:rPr>
      </w:pPr>
      <w:r w:rsidRPr="00B80FC3">
        <w:rPr>
          <w:rFonts w:ascii="Verdana" w:hAnsi="Verdana"/>
          <w:b/>
          <w:bCs/>
          <w:color w:val="333399"/>
          <w:sz w:val="20"/>
          <w:szCs w:val="20"/>
          <w:lang w:val="es-ES_tradnl"/>
        </w:rPr>
        <w:t>Ruegos y preguntas</w:t>
      </w:r>
      <w:r w:rsidRPr="00B80FC3">
        <w:rPr>
          <w:rFonts w:ascii="Verdana" w:hAnsi="Verdana"/>
          <w:color w:val="333399"/>
          <w:sz w:val="20"/>
          <w:szCs w:val="20"/>
          <w:lang w:val="es-ES_tradnl"/>
        </w:rPr>
        <w:t>.</w:t>
      </w:r>
    </w:p>
    <w:p w:rsidR="00A148FF" w:rsidRPr="00B80FC3" w:rsidRDefault="00A148FF" w:rsidP="006F4EC3">
      <w:pPr>
        <w:spacing w:line="24" w:lineRule="atLeast"/>
        <w:jc w:val="both"/>
        <w:rPr>
          <w:rFonts w:ascii="Verdana" w:hAnsi="Verdana"/>
          <w:color w:val="333399"/>
          <w:sz w:val="20"/>
          <w:szCs w:val="20"/>
          <w:lang w:val="es-ES_tradnl"/>
        </w:rPr>
      </w:pPr>
    </w:p>
    <w:p w:rsidR="00A148FF" w:rsidRDefault="00FE70C0"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 xml:space="preserve">Abierto el turno de intervenciones en este punto, </w:t>
      </w:r>
      <w:r w:rsidR="00303AC6">
        <w:rPr>
          <w:rFonts w:ascii="Verdana" w:hAnsi="Verdana"/>
          <w:color w:val="333399"/>
          <w:sz w:val="20"/>
          <w:szCs w:val="20"/>
          <w:lang w:val="es-ES_tradnl"/>
        </w:rPr>
        <w:t xml:space="preserve">el Dr. Aurelio Pérez Jiménez expone la conveniencia de hacer una consulta a la Secretaría General de la UMA sobre si la asistencia del profesorado a las reuniones de los Consejos de Departamento y otros órganos colegiados </w:t>
      </w:r>
      <w:r w:rsidR="006F0DF8">
        <w:rPr>
          <w:rFonts w:ascii="Verdana" w:hAnsi="Verdana"/>
          <w:color w:val="333399"/>
          <w:sz w:val="20"/>
          <w:szCs w:val="20"/>
          <w:lang w:val="es-ES_tradnl"/>
        </w:rPr>
        <w:t>tiene o no prioridad sobre sus obligaciones docentes; y si es así, no ve por qué hay que recuperar las clases, porque entonces resulta que se está cargando más de trabajo al profesorado. En todo caso, pide que se aclaren las condiciones de participación del profesorado en estos órganos.</w:t>
      </w:r>
    </w:p>
    <w:p w:rsidR="006F0DF8" w:rsidRDefault="006F0DF8" w:rsidP="007360E8">
      <w:pPr>
        <w:spacing w:line="24" w:lineRule="atLeast"/>
        <w:jc w:val="both"/>
        <w:rPr>
          <w:rFonts w:ascii="Verdana" w:hAnsi="Verdana"/>
          <w:color w:val="333399"/>
          <w:sz w:val="20"/>
          <w:szCs w:val="20"/>
          <w:lang w:val="es-ES_tradnl"/>
        </w:rPr>
      </w:pPr>
    </w:p>
    <w:p w:rsidR="006F0DF8" w:rsidRPr="00EA6F72" w:rsidRDefault="006F0DF8" w:rsidP="007360E8">
      <w:pPr>
        <w:spacing w:line="24" w:lineRule="atLeast"/>
        <w:jc w:val="both"/>
        <w:rPr>
          <w:rFonts w:ascii="Verdana" w:hAnsi="Verdana"/>
          <w:color w:val="333399"/>
          <w:sz w:val="20"/>
          <w:szCs w:val="20"/>
          <w:lang w:val="es-ES_tradnl"/>
        </w:rPr>
      </w:pPr>
      <w:r>
        <w:rPr>
          <w:rFonts w:ascii="Verdana" w:hAnsi="Verdana"/>
          <w:color w:val="333399"/>
          <w:sz w:val="20"/>
          <w:szCs w:val="20"/>
          <w:lang w:val="es-ES_tradnl"/>
        </w:rPr>
        <w:t>Interviene a continuación la Directora para decir que se hará la consulta y para insistir en que los profesores del Dpto. comuniquen cualquier cambio docente (horarios, aulas, etc.), por pequeño que sea.</w:t>
      </w:r>
    </w:p>
    <w:p w:rsidR="00A148FF" w:rsidRPr="00B80FC3" w:rsidRDefault="00A148FF" w:rsidP="008D4864">
      <w:pPr>
        <w:spacing w:line="24" w:lineRule="atLeast"/>
        <w:jc w:val="both"/>
        <w:rPr>
          <w:rFonts w:ascii="Verdana" w:hAnsi="Verdana"/>
          <w:color w:val="333399"/>
          <w:sz w:val="20"/>
          <w:szCs w:val="20"/>
          <w:lang w:val="es-ES_tradnl"/>
        </w:rPr>
      </w:pPr>
    </w:p>
    <w:p w:rsidR="00FE70C0" w:rsidRPr="00B80FC3" w:rsidRDefault="00FE70C0"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Y no habiendo ningún tema más que tratar, se levanta la sesión.</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r w:rsidRPr="00B80FC3">
        <w:rPr>
          <w:rFonts w:ascii="Verdana" w:hAnsi="Verdana"/>
          <w:color w:val="333399"/>
          <w:sz w:val="20"/>
          <w:szCs w:val="20"/>
          <w:lang w:val="es-ES_tradnl"/>
        </w:rPr>
        <w:t>De todo lo anterior doy fe como Secretario del Departamento.</w:t>
      </w: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lang w:val="es-ES_tradnl"/>
        </w:rPr>
      </w:pPr>
    </w:p>
    <w:p w:rsidR="00A148FF" w:rsidRPr="00B80FC3" w:rsidRDefault="00A148FF" w:rsidP="008D4864">
      <w:pPr>
        <w:spacing w:line="24" w:lineRule="atLeast"/>
        <w:jc w:val="both"/>
        <w:rPr>
          <w:rFonts w:ascii="Verdana" w:hAnsi="Verdana"/>
          <w:color w:val="333399"/>
          <w:sz w:val="20"/>
          <w:szCs w:val="20"/>
        </w:rPr>
      </w:pPr>
      <w:r w:rsidRPr="00B80FC3">
        <w:rPr>
          <w:rFonts w:ascii="Verdana" w:hAnsi="Verdana"/>
          <w:color w:val="333399"/>
          <w:sz w:val="20"/>
          <w:szCs w:val="20"/>
          <w:lang w:val="es-ES_tradnl"/>
        </w:rPr>
        <w:t>Dr. Juan Francisco Martos Montiel</w:t>
      </w:r>
    </w:p>
    <w:sectPr w:rsidR="00A148FF" w:rsidRPr="00B80FC3" w:rsidSect="004A4A28">
      <w:pgSz w:w="11906" w:h="16838"/>
      <w:pgMar w:top="719" w:right="1701" w:bottom="1417" w:left="1260"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651" w:rsidRDefault="00B44651">
      <w:r>
        <w:separator/>
      </w:r>
    </w:p>
  </w:endnote>
  <w:endnote w:type="continuationSeparator" w:id="0">
    <w:p w:rsidR="00B44651" w:rsidRDefault="00B4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651" w:rsidRDefault="00B44651">
      <w:r>
        <w:separator/>
      </w:r>
    </w:p>
  </w:footnote>
  <w:footnote w:type="continuationSeparator" w:id="0">
    <w:p w:rsidR="00B44651" w:rsidRDefault="00B446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225C8"/>
    <w:multiLevelType w:val="hybridMultilevel"/>
    <w:tmpl w:val="4AF0484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8D17C7C"/>
    <w:multiLevelType w:val="hybridMultilevel"/>
    <w:tmpl w:val="13C4CE7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nsid w:val="10065E26"/>
    <w:multiLevelType w:val="hybridMultilevel"/>
    <w:tmpl w:val="5F465DCA"/>
    <w:lvl w:ilvl="0" w:tplc="040A0015">
      <w:start w:val="1"/>
      <w:numFmt w:val="upp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122B421F"/>
    <w:multiLevelType w:val="hybridMultilevel"/>
    <w:tmpl w:val="757209D6"/>
    <w:lvl w:ilvl="0" w:tplc="D4B0037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3073268"/>
    <w:multiLevelType w:val="hybridMultilevel"/>
    <w:tmpl w:val="13C4CE74"/>
    <w:lvl w:ilvl="0" w:tplc="040A000F">
      <w:start w:val="1"/>
      <w:numFmt w:val="decimal"/>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1D4461C9"/>
    <w:multiLevelType w:val="hybridMultilevel"/>
    <w:tmpl w:val="6E8A2B1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E1369C8"/>
    <w:multiLevelType w:val="hybridMultilevel"/>
    <w:tmpl w:val="C87273C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3C2115A"/>
    <w:multiLevelType w:val="hybridMultilevel"/>
    <w:tmpl w:val="ADB446E4"/>
    <w:lvl w:ilvl="0" w:tplc="6960E0E8">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C55906"/>
    <w:multiLevelType w:val="hybridMultilevel"/>
    <w:tmpl w:val="1130B7A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9">
    <w:nsid w:val="3CF37E03"/>
    <w:multiLevelType w:val="hybridMultilevel"/>
    <w:tmpl w:val="1EA85F5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3E6027A4"/>
    <w:multiLevelType w:val="hybridMultilevel"/>
    <w:tmpl w:val="7AACB534"/>
    <w:lvl w:ilvl="0" w:tplc="0D1EA1B8">
      <w:start w:val="2"/>
      <w:numFmt w:val="bullet"/>
      <w:lvlText w:val="-"/>
      <w:lvlJc w:val="left"/>
      <w:pPr>
        <w:tabs>
          <w:tab w:val="num" w:pos="720"/>
        </w:tabs>
        <w:ind w:left="720" w:hanging="360"/>
      </w:pPr>
      <w:rPr>
        <w:rFonts w:ascii="Verdana" w:eastAsia="Times New Roman" w:hAnsi="Verdana"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39B6133"/>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2">
    <w:nsid w:val="52095A8B"/>
    <w:multiLevelType w:val="hybridMultilevel"/>
    <w:tmpl w:val="5CCEE728"/>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3">
    <w:nsid w:val="55C47835"/>
    <w:multiLevelType w:val="hybridMultilevel"/>
    <w:tmpl w:val="B3A687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5DB1183A"/>
    <w:multiLevelType w:val="hybridMultilevel"/>
    <w:tmpl w:val="454E0C8C"/>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5">
    <w:nsid w:val="68832A80"/>
    <w:multiLevelType w:val="hybridMultilevel"/>
    <w:tmpl w:val="77E2B5E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69BA6460"/>
    <w:multiLevelType w:val="hybridMultilevel"/>
    <w:tmpl w:val="EC4A54EA"/>
    <w:lvl w:ilvl="0" w:tplc="040A0015">
      <w:start w:val="1"/>
      <w:numFmt w:val="upperLetter"/>
      <w:lvlText w:val="%1."/>
      <w:lvlJc w:val="left"/>
      <w:pPr>
        <w:tabs>
          <w:tab w:val="num" w:pos="1260"/>
        </w:tabs>
        <w:ind w:left="1260" w:hanging="360"/>
      </w:pPr>
      <w:rPr>
        <w:rFonts w:cs="Times New Roman"/>
      </w:rPr>
    </w:lvl>
    <w:lvl w:ilvl="1" w:tplc="040A0019" w:tentative="1">
      <w:start w:val="1"/>
      <w:numFmt w:val="lowerLetter"/>
      <w:lvlText w:val="%2."/>
      <w:lvlJc w:val="left"/>
      <w:pPr>
        <w:tabs>
          <w:tab w:val="num" w:pos="1980"/>
        </w:tabs>
        <w:ind w:left="1980" w:hanging="360"/>
      </w:pPr>
      <w:rPr>
        <w:rFonts w:cs="Times New Roman"/>
      </w:rPr>
    </w:lvl>
    <w:lvl w:ilvl="2" w:tplc="040A001B" w:tentative="1">
      <w:start w:val="1"/>
      <w:numFmt w:val="lowerRoman"/>
      <w:lvlText w:val="%3."/>
      <w:lvlJc w:val="right"/>
      <w:pPr>
        <w:tabs>
          <w:tab w:val="num" w:pos="2700"/>
        </w:tabs>
        <w:ind w:left="2700" w:hanging="180"/>
      </w:pPr>
      <w:rPr>
        <w:rFonts w:cs="Times New Roman"/>
      </w:rPr>
    </w:lvl>
    <w:lvl w:ilvl="3" w:tplc="040A000F" w:tentative="1">
      <w:start w:val="1"/>
      <w:numFmt w:val="decimal"/>
      <w:lvlText w:val="%4."/>
      <w:lvlJc w:val="left"/>
      <w:pPr>
        <w:tabs>
          <w:tab w:val="num" w:pos="3420"/>
        </w:tabs>
        <w:ind w:left="3420" w:hanging="360"/>
      </w:pPr>
      <w:rPr>
        <w:rFonts w:cs="Times New Roman"/>
      </w:rPr>
    </w:lvl>
    <w:lvl w:ilvl="4" w:tplc="040A0019" w:tentative="1">
      <w:start w:val="1"/>
      <w:numFmt w:val="lowerLetter"/>
      <w:lvlText w:val="%5."/>
      <w:lvlJc w:val="left"/>
      <w:pPr>
        <w:tabs>
          <w:tab w:val="num" w:pos="4140"/>
        </w:tabs>
        <w:ind w:left="4140" w:hanging="360"/>
      </w:pPr>
      <w:rPr>
        <w:rFonts w:cs="Times New Roman"/>
      </w:rPr>
    </w:lvl>
    <w:lvl w:ilvl="5" w:tplc="040A001B" w:tentative="1">
      <w:start w:val="1"/>
      <w:numFmt w:val="lowerRoman"/>
      <w:lvlText w:val="%6."/>
      <w:lvlJc w:val="right"/>
      <w:pPr>
        <w:tabs>
          <w:tab w:val="num" w:pos="4860"/>
        </w:tabs>
        <w:ind w:left="4860" w:hanging="180"/>
      </w:pPr>
      <w:rPr>
        <w:rFonts w:cs="Times New Roman"/>
      </w:rPr>
    </w:lvl>
    <w:lvl w:ilvl="6" w:tplc="040A000F" w:tentative="1">
      <w:start w:val="1"/>
      <w:numFmt w:val="decimal"/>
      <w:lvlText w:val="%7."/>
      <w:lvlJc w:val="left"/>
      <w:pPr>
        <w:tabs>
          <w:tab w:val="num" w:pos="5580"/>
        </w:tabs>
        <w:ind w:left="5580" w:hanging="360"/>
      </w:pPr>
      <w:rPr>
        <w:rFonts w:cs="Times New Roman"/>
      </w:rPr>
    </w:lvl>
    <w:lvl w:ilvl="7" w:tplc="040A0019" w:tentative="1">
      <w:start w:val="1"/>
      <w:numFmt w:val="lowerLetter"/>
      <w:lvlText w:val="%8."/>
      <w:lvlJc w:val="left"/>
      <w:pPr>
        <w:tabs>
          <w:tab w:val="num" w:pos="6300"/>
        </w:tabs>
        <w:ind w:left="6300" w:hanging="360"/>
      </w:pPr>
      <w:rPr>
        <w:rFonts w:cs="Times New Roman"/>
      </w:rPr>
    </w:lvl>
    <w:lvl w:ilvl="8" w:tplc="040A001B" w:tentative="1">
      <w:start w:val="1"/>
      <w:numFmt w:val="lowerRoman"/>
      <w:lvlText w:val="%9."/>
      <w:lvlJc w:val="right"/>
      <w:pPr>
        <w:tabs>
          <w:tab w:val="num" w:pos="7020"/>
        </w:tabs>
        <w:ind w:left="7020" w:hanging="180"/>
      </w:pPr>
      <w:rPr>
        <w:rFonts w:cs="Times New Roman"/>
      </w:rPr>
    </w:lvl>
  </w:abstractNum>
  <w:abstractNum w:abstractNumId="17">
    <w:nsid w:val="69D96E43"/>
    <w:multiLevelType w:val="hybridMultilevel"/>
    <w:tmpl w:val="95E26424"/>
    <w:lvl w:ilvl="0" w:tplc="040A000F">
      <w:start w:val="1"/>
      <w:numFmt w:val="decimal"/>
      <w:lvlText w:val="%1."/>
      <w:lvlJc w:val="left"/>
      <w:pPr>
        <w:ind w:left="720" w:hanging="360"/>
      </w:pPr>
      <w:rPr>
        <w:rFonts w:cs="Times New Roman"/>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8">
    <w:nsid w:val="6DF824B9"/>
    <w:multiLevelType w:val="hybridMultilevel"/>
    <w:tmpl w:val="42762F10"/>
    <w:lvl w:ilvl="0" w:tplc="CD8E80F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707B7586"/>
    <w:multiLevelType w:val="hybridMultilevel"/>
    <w:tmpl w:val="E4FADCA2"/>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0">
    <w:nsid w:val="718B2B9C"/>
    <w:multiLevelType w:val="hybridMultilevel"/>
    <w:tmpl w:val="52FC093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730670D6"/>
    <w:multiLevelType w:val="hybridMultilevel"/>
    <w:tmpl w:val="F5B23E7A"/>
    <w:lvl w:ilvl="0" w:tplc="5CF479BE">
      <w:start w:val="1"/>
      <w:numFmt w:val="upperLetter"/>
      <w:lvlText w:val="%1."/>
      <w:lvlJc w:val="left"/>
      <w:pPr>
        <w:tabs>
          <w:tab w:val="num" w:pos="1425"/>
        </w:tabs>
        <w:ind w:left="1425" w:hanging="885"/>
      </w:pPr>
      <w:rPr>
        <w:rFonts w:cs="Times New Roman" w:hint="default"/>
      </w:rPr>
    </w:lvl>
    <w:lvl w:ilvl="1" w:tplc="040A0019" w:tentative="1">
      <w:start w:val="1"/>
      <w:numFmt w:val="lowerLetter"/>
      <w:lvlText w:val="%2."/>
      <w:lvlJc w:val="left"/>
      <w:pPr>
        <w:tabs>
          <w:tab w:val="num" w:pos="1620"/>
        </w:tabs>
        <w:ind w:left="1620" w:hanging="360"/>
      </w:pPr>
      <w:rPr>
        <w:rFonts w:cs="Times New Roman"/>
      </w:rPr>
    </w:lvl>
    <w:lvl w:ilvl="2" w:tplc="040A001B" w:tentative="1">
      <w:start w:val="1"/>
      <w:numFmt w:val="lowerRoman"/>
      <w:lvlText w:val="%3."/>
      <w:lvlJc w:val="right"/>
      <w:pPr>
        <w:tabs>
          <w:tab w:val="num" w:pos="2340"/>
        </w:tabs>
        <w:ind w:left="2340" w:hanging="180"/>
      </w:pPr>
      <w:rPr>
        <w:rFonts w:cs="Times New Roman"/>
      </w:rPr>
    </w:lvl>
    <w:lvl w:ilvl="3" w:tplc="040A000F" w:tentative="1">
      <w:start w:val="1"/>
      <w:numFmt w:val="decimal"/>
      <w:lvlText w:val="%4."/>
      <w:lvlJc w:val="left"/>
      <w:pPr>
        <w:tabs>
          <w:tab w:val="num" w:pos="3060"/>
        </w:tabs>
        <w:ind w:left="3060" w:hanging="360"/>
      </w:pPr>
      <w:rPr>
        <w:rFonts w:cs="Times New Roman"/>
      </w:rPr>
    </w:lvl>
    <w:lvl w:ilvl="4" w:tplc="040A0019" w:tentative="1">
      <w:start w:val="1"/>
      <w:numFmt w:val="lowerLetter"/>
      <w:lvlText w:val="%5."/>
      <w:lvlJc w:val="left"/>
      <w:pPr>
        <w:tabs>
          <w:tab w:val="num" w:pos="3780"/>
        </w:tabs>
        <w:ind w:left="3780" w:hanging="360"/>
      </w:pPr>
      <w:rPr>
        <w:rFonts w:cs="Times New Roman"/>
      </w:rPr>
    </w:lvl>
    <w:lvl w:ilvl="5" w:tplc="040A001B" w:tentative="1">
      <w:start w:val="1"/>
      <w:numFmt w:val="lowerRoman"/>
      <w:lvlText w:val="%6."/>
      <w:lvlJc w:val="right"/>
      <w:pPr>
        <w:tabs>
          <w:tab w:val="num" w:pos="4500"/>
        </w:tabs>
        <w:ind w:left="4500" w:hanging="180"/>
      </w:pPr>
      <w:rPr>
        <w:rFonts w:cs="Times New Roman"/>
      </w:rPr>
    </w:lvl>
    <w:lvl w:ilvl="6" w:tplc="040A000F" w:tentative="1">
      <w:start w:val="1"/>
      <w:numFmt w:val="decimal"/>
      <w:lvlText w:val="%7."/>
      <w:lvlJc w:val="left"/>
      <w:pPr>
        <w:tabs>
          <w:tab w:val="num" w:pos="5220"/>
        </w:tabs>
        <w:ind w:left="5220" w:hanging="360"/>
      </w:pPr>
      <w:rPr>
        <w:rFonts w:cs="Times New Roman"/>
      </w:rPr>
    </w:lvl>
    <w:lvl w:ilvl="7" w:tplc="040A0019" w:tentative="1">
      <w:start w:val="1"/>
      <w:numFmt w:val="lowerLetter"/>
      <w:lvlText w:val="%8."/>
      <w:lvlJc w:val="left"/>
      <w:pPr>
        <w:tabs>
          <w:tab w:val="num" w:pos="5940"/>
        </w:tabs>
        <w:ind w:left="5940" w:hanging="360"/>
      </w:pPr>
      <w:rPr>
        <w:rFonts w:cs="Times New Roman"/>
      </w:rPr>
    </w:lvl>
    <w:lvl w:ilvl="8" w:tplc="040A001B" w:tentative="1">
      <w:start w:val="1"/>
      <w:numFmt w:val="lowerRoman"/>
      <w:lvlText w:val="%9."/>
      <w:lvlJc w:val="right"/>
      <w:pPr>
        <w:tabs>
          <w:tab w:val="num" w:pos="6660"/>
        </w:tabs>
        <w:ind w:left="6660" w:hanging="180"/>
      </w:pPr>
      <w:rPr>
        <w:rFonts w:cs="Times New Roman"/>
      </w:rPr>
    </w:lvl>
  </w:abstractNum>
  <w:abstractNum w:abstractNumId="22">
    <w:nsid w:val="77722CA5"/>
    <w:multiLevelType w:val="hybridMultilevel"/>
    <w:tmpl w:val="E976ED7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8"/>
  </w:num>
  <w:num w:numId="5">
    <w:abstractNumId w:val="16"/>
  </w:num>
  <w:num w:numId="6">
    <w:abstractNumId w:val="21"/>
  </w:num>
  <w:num w:numId="7">
    <w:abstractNumId w:val="13"/>
  </w:num>
  <w:num w:numId="8">
    <w:abstractNumId w:val="11"/>
  </w:num>
  <w:num w:numId="9">
    <w:abstractNumId w:val="12"/>
  </w:num>
  <w:num w:numId="10">
    <w:abstractNumId w:val="14"/>
  </w:num>
  <w:num w:numId="11">
    <w:abstractNumId w:val="17"/>
  </w:num>
  <w:num w:numId="12">
    <w:abstractNumId w:val="5"/>
  </w:num>
  <w:num w:numId="13">
    <w:abstractNumId w:val="7"/>
  </w:num>
  <w:num w:numId="14">
    <w:abstractNumId w:val="0"/>
  </w:num>
  <w:num w:numId="15">
    <w:abstractNumId w:val="15"/>
  </w:num>
  <w:num w:numId="16">
    <w:abstractNumId w:val="20"/>
  </w:num>
  <w:num w:numId="17">
    <w:abstractNumId w:val="2"/>
  </w:num>
  <w:num w:numId="18">
    <w:abstractNumId w:val="4"/>
  </w:num>
  <w:num w:numId="19">
    <w:abstractNumId w:val="1"/>
  </w:num>
  <w:num w:numId="20">
    <w:abstractNumId w:val="19"/>
  </w:num>
  <w:num w:numId="21">
    <w:abstractNumId w:val="9"/>
  </w:num>
  <w:num w:numId="22">
    <w:abstractNumId w:val="18"/>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478"/>
    <w:rsid w:val="000022B2"/>
    <w:rsid w:val="00004B38"/>
    <w:rsid w:val="00007490"/>
    <w:rsid w:val="0000799C"/>
    <w:rsid w:val="00007DE0"/>
    <w:rsid w:val="00016186"/>
    <w:rsid w:val="00016991"/>
    <w:rsid w:val="000200A9"/>
    <w:rsid w:val="0004448F"/>
    <w:rsid w:val="000464BB"/>
    <w:rsid w:val="000551D3"/>
    <w:rsid w:val="000569CE"/>
    <w:rsid w:val="00060BA7"/>
    <w:rsid w:val="000618B3"/>
    <w:rsid w:val="00062F5A"/>
    <w:rsid w:val="0006301B"/>
    <w:rsid w:val="00063243"/>
    <w:rsid w:val="000644A6"/>
    <w:rsid w:val="000743B8"/>
    <w:rsid w:val="00077BFB"/>
    <w:rsid w:val="00077F58"/>
    <w:rsid w:val="0008102A"/>
    <w:rsid w:val="000817F8"/>
    <w:rsid w:val="00081E94"/>
    <w:rsid w:val="00083A39"/>
    <w:rsid w:val="0009151A"/>
    <w:rsid w:val="000A2ACE"/>
    <w:rsid w:val="000A5930"/>
    <w:rsid w:val="000B1758"/>
    <w:rsid w:val="000B49CA"/>
    <w:rsid w:val="000B4BF9"/>
    <w:rsid w:val="000B5CBC"/>
    <w:rsid w:val="000C2425"/>
    <w:rsid w:val="000D1939"/>
    <w:rsid w:val="000D22FD"/>
    <w:rsid w:val="000E0E1C"/>
    <w:rsid w:val="000E1A67"/>
    <w:rsid w:val="000E3680"/>
    <w:rsid w:val="000E37F5"/>
    <w:rsid w:val="000F3E18"/>
    <w:rsid w:val="000F60AB"/>
    <w:rsid w:val="000F694F"/>
    <w:rsid w:val="00100E40"/>
    <w:rsid w:val="001017F3"/>
    <w:rsid w:val="001031F3"/>
    <w:rsid w:val="00113CCE"/>
    <w:rsid w:val="00133685"/>
    <w:rsid w:val="00134075"/>
    <w:rsid w:val="00134C10"/>
    <w:rsid w:val="00135DBF"/>
    <w:rsid w:val="00137DAD"/>
    <w:rsid w:val="00144A38"/>
    <w:rsid w:val="00145EEE"/>
    <w:rsid w:val="00180A85"/>
    <w:rsid w:val="001834A1"/>
    <w:rsid w:val="0018514C"/>
    <w:rsid w:val="00186CCC"/>
    <w:rsid w:val="001910BF"/>
    <w:rsid w:val="001A2EAB"/>
    <w:rsid w:val="001B4420"/>
    <w:rsid w:val="001B5475"/>
    <w:rsid w:val="001B6BE0"/>
    <w:rsid w:val="001C1532"/>
    <w:rsid w:val="001C2E3F"/>
    <w:rsid w:val="001C3BDF"/>
    <w:rsid w:val="001C448C"/>
    <w:rsid w:val="001C52DB"/>
    <w:rsid w:val="001D1004"/>
    <w:rsid w:val="001D5373"/>
    <w:rsid w:val="001E4014"/>
    <w:rsid w:val="001E47DC"/>
    <w:rsid w:val="001F4E0A"/>
    <w:rsid w:val="00206DB1"/>
    <w:rsid w:val="00207B35"/>
    <w:rsid w:val="00214BA4"/>
    <w:rsid w:val="00216859"/>
    <w:rsid w:val="00216AB9"/>
    <w:rsid w:val="00224535"/>
    <w:rsid w:val="002277A4"/>
    <w:rsid w:val="00236FB4"/>
    <w:rsid w:val="00237D78"/>
    <w:rsid w:val="00254915"/>
    <w:rsid w:val="00260796"/>
    <w:rsid w:val="00274CF8"/>
    <w:rsid w:val="00276112"/>
    <w:rsid w:val="002768C7"/>
    <w:rsid w:val="00277D32"/>
    <w:rsid w:val="002822EE"/>
    <w:rsid w:val="00283B50"/>
    <w:rsid w:val="002874A8"/>
    <w:rsid w:val="002A6F91"/>
    <w:rsid w:val="002C0F50"/>
    <w:rsid w:val="002D2EFB"/>
    <w:rsid w:val="002D32D0"/>
    <w:rsid w:val="002D3931"/>
    <w:rsid w:val="002D4381"/>
    <w:rsid w:val="002D73CF"/>
    <w:rsid w:val="002E0085"/>
    <w:rsid w:val="002E6136"/>
    <w:rsid w:val="002F0977"/>
    <w:rsid w:val="0030051D"/>
    <w:rsid w:val="00302EEA"/>
    <w:rsid w:val="00303AC6"/>
    <w:rsid w:val="00305601"/>
    <w:rsid w:val="00313439"/>
    <w:rsid w:val="003146A3"/>
    <w:rsid w:val="00314A9B"/>
    <w:rsid w:val="00314E47"/>
    <w:rsid w:val="00315421"/>
    <w:rsid w:val="003179AF"/>
    <w:rsid w:val="003205E7"/>
    <w:rsid w:val="003264CA"/>
    <w:rsid w:val="00326AEE"/>
    <w:rsid w:val="0033420F"/>
    <w:rsid w:val="003344D8"/>
    <w:rsid w:val="00336EC5"/>
    <w:rsid w:val="00342ACC"/>
    <w:rsid w:val="00344B3A"/>
    <w:rsid w:val="00353659"/>
    <w:rsid w:val="00353796"/>
    <w:rsid w:val="0035710C"/>
    <w:rsid w:val="00357F64"/>
    <w:rsid w:val="003628D3"/>
    <w:rsid w:val="00364C10"/>
    <w:rsid w:val="00365AB2"/>
    <w:rsid w:val="00371F9E"/>
    <w:rsid w:val="00373CB4"/>
    <w:rsid w:val="00380B91"/>
    <w:rsid w:val="00385315"/>
    <w:rsid w:val="00390E28"/>
    <w:rsid w:val="003A58A0"/>
    <w:rsid w:val="003B6AF1"/>
    <w:rsid w:val="003C2EEA"/>
    <w:rsid w:val="003C7AAE"/>
    <w:rsid w:val="003D3C3C"/>
    <w:rsid w:val="003D66ED"/>
    <w:rsid w:val="003E0D84"/>
    <w:rsid w:val="003E369B"/>
    <w:rsid w:val="003F54C9"/>
    <w:rsid w:val="0040462A"/>
    <w:rsid w:val="0040596D"/>
    <w:rsid w:val="00410307"/>
    <w:rsid w:val="0041575B"/>
    <w:rsid w:val="004166A9"/>
    <w:rsid w:val="00420C91"/>
    <w:rsid w:val="004219A1"/>
    <w:rsid w:val="00423664"/>
    <w:rsid w:val="00427A95"/>
    <w:rsid w:val="00430B5D"/>
    <w:rsid w:val="00435D7C"/>
    <w:rsid w:val="004559FB"/>
    <w:rsid w:val="00462F66"/>
    <w:rsid w:val="00472149"/>
    <w:rsid w:val="0048405A"/>
    <w:rsid w:val="004849F4"/>
    <w:rsid w:val="00490CE4"/>
    <w:rsid w:val="00492A68"/>
    <w:rsid w:val="00494100"/>
    <w:rsid w:val="0049608A"/>
    <w:rsid w:val="004A15B5"/>
    <w:rsid w:val="004A4A28"/>
    <w:rsid w:val="004A5CE2"/>
    <w:rsid w:val="004B21FA"/>
    <w:rsid w:val="004D4CCD"/>
    <w:rsid w:val="004D67AE"/>
    <w:rsid w:val="004E3478"/>
    <w:rsid w:val="004E7D2C"/>
    <w:rsid w:val="004F27A4"/>
    <w:rsid w:val="004F3E36"/>
    <w:rsid w:val="004F4D74"/>
    <w:rsid w:val="004F5E0D"/>
    <w:rsid w:val="0052300E"/>
    <w:rsid w:val="005306C5"/>
    <w:rsid w:val="00530B48"/>
    <w:rsid w:val="00534F3C"/>
    <w:rsid w:val="00541DDF"/>
    <w:rsid w:val="00553865"/>
    <w:rsid w:val="005539F7"/>
    <w:rsid w:val="0056201D"/>
    <w:rsid w:val="00571CA3"/>
    <w:rsid w:val="00580CD0"/>
    <w:rsid w:val="00581F91"/>
    <w:rsid w:val="00583E8F"/>
    <w:rsid w:val="005859B2"/>
    <w:rsid w:val="00586210"/>
    <w:rsid w:val="005B0A82"/>
    <w:rsid w:val="005B3CDF"/>
    <w:rsid w:val="005C54AA"/>
    <w:rsid w:val="005D3E9B"/>
    <w:rsid w:val="005D60F7"/>
    <w:rsid w:val="005D765E"/>
    <w:rsid w:val="005E2376"/>
    <w:rsid w:val="005E36F7"/>
    <w:rsid w:val="005E61CD"/>
    <w:rsid w:val="005F61B2"/>
    <w:rsid w:val="0060120E"/>
    <w:rsid w:val="00605B8F"/>
    <w:rsid w:val="00606B50"/>
    <w:rsid w:val="00611339"/>
    <w:rsid w:val="00641234"/>
    <w:rsid w:val="0064218A"/>
    <w:rsid w:val="006421E6"/>
    <w:rsid w:val="006505B7"/>
    <w:rsid w:val="006549F5"/>
    <w:rsid w:val="00657C91"/>
    <w:rsid w:val="00661432"/>
    <w:rsid w:val="006630DA"/>
    <w:rsid w:val="00667341"/>
    <w:rsid w:val="00667B98"/>
    <w:rsid w:val="006734A6"/>
    <w:rsid w:val="00674B84"/>
    <w:rsid w:val="00681107"/>
    <w:rsid w:val="00692A06"/>
    <w:rsid w:val="006A6109"/>
    <w:rsid w:val="006B0B43"/>
    <w:rsid w:val="006B1CA0"/>
    <w:rsid w:val="006B2CA1"/>
    <w:rsid w:val="006B33B9"/>
    <w:rsid w:val="006C0DCB"/>
    <w:rsid w:val="006C667F"/>
    <w:rsid w:val="006D3BA7"/>
    <w:rsid w:val="006D3FE7"/>
    <w:rsid w:val="006D7948"/>
    <w:rsid w:val="006E22BD"/>
    <w:rsid w:val="006E3076"/>
    <w:rsid w:val="006F00FA"/>
    <w:rsid w:val="006F0DF8"/>
    <w:rsid w:val="006F4EC3"/>
    <w:rsid w:val="006F598B"/>
    <w:rsid w:val="00703DD6"/>
    <w:rsid w:val="00706D71"/>
    <w:rsid w:val="00712B66"/>
    <w:rsid w:val="00713D16"/>
    <w:rsid w:val="00720029"/>
    <w:rsid w:val="00726998"/>
    <w:rsid w:val="00727677"/>
    <w:rsid w:val="007360E8"/>
    <w:rsid w:val="0074071D"/>
    <w:rsid w:val="007568C6"/>
    <w:rsid w:val="00765B24"/>
    <w:rsid w:val="00767BEE"/>
    <w:rsid w:val="00772263"/>
    <w:rsid w:val="007764D0"/>
    <w:rsid w:val="007821A5"/>
    <w:rsid w:val="00782C57"/>
    <w:rsid w:val="00792FFF"/>
    <w:rsid w:val="00793E41"/>
    <w:rsid w:val="007B066A"/>
    <w:rsid w:val="007C4C84"/>
    <w:rsid w:val="007D7725"/>
    <w:rsid w:val="007E0109"/>
    <w:rsid w:val="007E1843"/>
    <w:rsid w:val="007E1D24"/>
    <w:rsid w:val="007E200A"/>
    <w:rsid w:val="007E2E00"/>
    <w:rsid w:val="007E40EA"/>
    <w:rsid w:val="007E6F58"/>
    <w:rsid w:val="007E7259"/>
    <w:rsid w:val="007F07A2"/>
    <w:rsid w:val="007F16A8"/>
    <w:rsid w:val="007F3BEE"/>
    <w:rsid w:val="007F5374"/>
    <w:rsid w:val="007F567C"/>
    <w:rsid w:val="00801A15"/>
    <w:rsid w:val="00802CA3"/>
    <w:rsid w:val="008045A2"/>
    <w:rsid w:val="008046BC"/>
    <w:rsid w:val="0081079B"/>
    <w:rsid w:val="00817115"/>
    <w:rsid w:val="0081769C"/>
    <w:rsid w:val="008223DD"/>
    <w:rsid w:val="008227C3"/>
    <w:rsid w:val="008256F8"/>
    <w:rsid w:val="0082733C"/>
    <w:rsid w:val="0083543E"/>
    <w:rsid w:val="00840B16"/>
    <w:rsid w:val="00842535"/>
    <w:rsid w:val="00845169"/>
    <w:rsid w:val="00847310"/>
    <w:rsid w:val="00850767"/>
    <w:rsid w:val="00852D0D"/>
    <w:rsid w:val="00856F4A"/>
    <w:rsid w:val="00861E18"/>
    <w:rsid w:val="00862A18"/>
    <w:rsid w:val="00875ADE"/>
    <w:rsid w:val="00877564"/>
    <w:rsid w:val="00881472"/>
    <w:rsid w:val="00890D24"/>
    <w:rsid w:val="00892FD9"/>
    <w:rsid w:val="0089515A"/>
    <w:rsid w:val="008A243B"/>
    <w:rsid w:val="008B240D"/>
    <w:rsid w:val="008B6530"/>
    <w:rsid w:val="008B6FDD"/>
    <w:rsid w:val="008B7ABF"/>
    <w:rsid w:val="008D4864"/>
    <w:rsid w:val="008D7875"/>
    <w:rsid w:val="008E343B"/>
    <w:rsid w:val="008F230D"/>
    <w:rsid w:val="008F40AA"/>
    <w:rsid w:val="0090050C"/>
    <w:rsid w:val="00906072"/>
    <w:rsid w:val="00915A6B"/>
    <w:rsid w:val="009160D7"/>
    <w:rsid w:val="009214E6"/>
    <w:rsid w:val="00922149"/>
    <w:rsid w:val="00926A1D"/>
    <w:rsid w:val="00931B1D"/>
    <w:rsid w:val="0093407B"/>
    <w:rsid w:val="009463C5"/>
    <w:rsid w:val="00946FC6"/>
    <w:rsid w:val="00947C96"/>
    <w:rsid w:val="0095258E"/>
    <w:rsid w:val="00960227"/>
    <w:rsid w:val="00961126"/>
    <w:rsid w:val="00961670"/>
    <w:rsid w:val="00970E2C"/>
    <w:rsid w:val="00971EE5"/>
    <w:rsid w:val="00973089"/>
    <w:rsid w:val="00984189"/>
    <w:rsid w:val="00987AAD"/>
    <w:rsid w:val="00990553"/>
    <w:rsid w:val="0099113D"/>
    <w:rsid w:val="00993843"/>
    <w:rsid w:val="009A0267"/>
    <w:rsid w:val="009B1C5A"/>
    <w:rsid w:val="009C3873"/>
    <w:rsid w:val="009C7C1F"/>
    <w:rsid w:val="009D1325"/>
    <w:rsid w:val="009E0B16"/>
    <w:rsid w:val="009F47D4"/>
    <w:rsid w:val="00A07CF5"/>
    <w:rsid w:val="00A07E29"/>
    <w:rsid w:val="00A1453B"/>
    <w:rsid w:val="00A148FF"/>
    <w:rsid w:val="00A3340C"/>
    <w:rsid w:val="00A33464"/>
    <w:rsid w:val="00A4391C"/>
    <w:rsid w:val="00A45830"/>
    <w:rsid w:val="00A461F2"/>
    <w:rsid w:val="00A50F09"/>
    <w:rsid w:val="00A52DB0"/>
    <w:rsid w:val="00A56FDC"/>
    <w:rsid w:val="00A61535"/>
    <w:rsid w:val="00A623F7"/>
    <w:rsid w:val="00A62E07"/>
    <w:rsid w:val="00A64A38"/>
    <w:rsid w:val="00A80D7E"/>
    <w:rsid w:val="00A8734F"/>
    <w:rsid w:val="00A9105D"/>
    <w:rsid w:val="00A92344"/>
    <w:rsid w:val="00A9234C"/>
    <w:rsid w:val="00AB10B1"/>
    <w:rsid w:val="00AB181D"/>
    <w:rsid w:val="00AB7DDC"/>
    <w:rsid w:val="00AC34B9"/>
    <w:rsid w:val="00AC49CB"/>
    <w:rsid w:val="00AC6146"/>
    <w:rsid w:val="00AC6C9D"/>
    <w:rsid w:val="00AD3AB6"/>
    <w:rsid w:val="00AD5DE7"/>
    <w:rsid w:val="00AD61B6"/>
    <w:rsid w:val="00AD6638"/>
    <w:rsid w:val="00AD6F08"/>
    <w:rsid w:val="00AE2398"/>
    <w:rsid w:val="00AE4487"/>
    <w:rsid w:val="00AF692C"/>
    <w:rsid w:val="00AF7E3B"/>
    <w:rsid w:val="00AF7FA0"/>
    <w:rsid w:val="00B0556C"/>
    <w:rsid w:val="00B058C3"/>
    <w:rsid w:val="00B22E9C"/>
    <w:rsid w:val="00B234D6"/>
    <w:rsid w:val="00B3091B"/>
    <w:rsid w:val="00B31019"/>
    <w:rsid w:val="00B44651"/>
    <w:rsid w:val="00B47026"/>
    <w:rsid w:val="00B533C6"/>
    <w:rsid w:val="00B57791"/>
    <w:rsid w:val="00B57D0A"/>
    <w:rsid w:val="00B618D5"/>
    <w:rsid w:val="00B64930"/>
    <w:rsid w:val="00B662FD"/>
    <w:rsid w:val="00B67CFF"/>
    <w:rsid w:val="00B7078A"/>
    <w:rsid w:val="00B771B0"/>
    <w:rsid w:val="00B80FC3"/>
    <w:rsid w:val="00B8195C"/>
    <w:rsid w:val="00B8544D"/>
    <w:rsid w:val="00B965F7"/>
    <w:rsid w:val="00B9755B"/>
    <w:rsid w:val="00BA0FFB"/>
    <w:rsid w:val="00BA2191"/>
    <w:rsid w:val="00BA5222"/>
    <w:rsid w:val="00BA6F62"/>
    <w:rsid w:val="00BB1D5E"/>
    <w:rsid w:val="00BC26FD"/>
    <w:rsid w:val="00BC404F"/>
    <w:rsid w:val="00BC769E"/>
    <w:rsid w:val="00BD634C"/>
    <w:rsid w:val="00BE0F2C"/>
    <w:rsid w:val="00BE6AF5"/>
    <w:rsid w:val="00BE7D2F"/>
    <w:rsid w:val="00BF2BE9"/>
    <w:rsid w:val="00BF31A0"/>
    <w:rsid w:val="00C007DA"/>
    <w:rsid w:val="00C00828"/>
    <w:rsid w:val="00C017AE"/>
    <w:rsid w:val="00C023FF"/>
    <w:rsid w:val="00C02F6C"/>
    <w:rsid w:val="00C07B16"/>
    <w:rsid w:val="00C111F9"/>
    <w:rsid w:val="00C13C61"/>
    <w:rsid w:val="00C15B01"/>
    <w:rsid w:val="00C16A91"/>
    <w:rsid w:val="00C16FF3"/>
    <w:rsid w:val="00C224F4"/>
    <w:rsid w:val="00C26D1D"/>
    <w:rsid w:val="00C27ED3"/>
    <w:rsid w:val="00C34A73"/>
    <w:rsid w:val="00C4228B"/>
    <w:rsid w:val="00C5096A"/>
    <w:rsid w:val="00C50C90"/>
    <w:rsid w:val="00C51E1D"/>
    <w:rsid w:val="00C57864"/>
    <w:rsid w:val="00C57C91"/>
    <w:rsid w:val="00C60081"/>
    <w:rsid w:val="00C6252D"/>
    <w:rsid w:val="00C63041"/>
    <w:rsid w:val="00C74C8D"/>
    <w:rsid w:val="00C80028"/>
    <w:rsid w:val="00C82B51"/>
    <w:rsid w:val="00C841BD"/>
    <w:rsid w:val="00C84DC7"/>
    <w:rsid w:val="00C86DA7"/>
    <w:rsid w:val="00C93C2D"/>
    <w:rsid w:val="00C960DE"/>
    <w:rsid w:val="00C96C39"/>
    <w:rsid w:val="00C97F87"/>
    <w:rsid w:val="00CA0CD6"/>
    <w:rsid w:val="00CA23E1"/>
    <w:rsid w:val="00CB05F2"/>
    <w:rsid w:val="00CB2965"/>
    <w:rsid w:val="00CB4A34"/>
    <w:rsid w:val="00CB7E44"/>
    <w:rsid w:val="00CC07D9"/>
    <w:rsid w:val="00CC21FD"/>
    <w:rsid w:val="00CC37B9"/>
    <w:rsid w:val="00CC47B6"/>
    <w:rsid w:val="00CC7593"/>
    <w:rsid w:val="00CD4EE4"/>
    <w:rsid w:val="00CE01B9"/>
    <w:rsid w:val="00CE0AA7"/>
    <w:rsid w:val="00CE39CC"/>
    <w:rsid w:val="00CE6D84"/>
    <w:rsid w:val="00CE6DAB"/>
    <w:rsid w:val="00CF2548"/>
    <w:rsid w:val="00CF3215"/>
    <w:rsid w:val="00CF4EDD"/>
    <w:rsid w:val="00D01D4F"/>
    <w:rsid w:val="00D02AC4"/>
    <w:rsid w:val="00D0317E"/>
    <w:rsid w:val="00D035F3"/>
    <w:rsid w:val="00D1144E"/>
    <w:rsid w:val="00D16FEF"/>
    <w:rsid w:val="00D22CFD"/>
    <w:rsid w:val="00D23A2A"/>
    <w:rsid w:val="00D45DBF"/>
    <w:rsid w:val="00D5522A"/>
    <w:rsid w:val="00D55FD5"/>
    <w:rsid w:val="00D61E65"/>
    <w:rsid w:val="00D74D30"/>
    <w:rsid w:val="00D869C9"/>
    <w:rsid w:val="00D9136A"/>
    <w:rsid w:val="00D922B7"/>
    <w:rsid w:val="00D93B95"/>
    <w:rsid w:val="00DA14BB"/>
    <w:rsid w:val="00DA6D12"/>
    <w:rsid w:val="00DB0D24"/>
    <w:rsid w:val="00DC360A"/>
    <w:rsid w:val="00DC60A3"/>
    <w:rsid w:val="00DD5781"/>
    <w:rsid w:val="00DD7542"/>
    <w:rsid w:val="00DE0774"/>
    <w:rsid w:val="00DF116F"/>
    <w:rsid w:val="00DF55C0"/>
    <w:rsid w:val="00DF6007"/>
    <w:rsid w:val="00E01984"/>
    <w:rsid w:val="00E02BD9"/>
    <w:rsid w:val="00E11263"/>
    <w:rsid w:val="00E15291"/>
    <w:rsid w:val="00E26CBA"/>
    <w:rsid w:val="00E36190"/>
    <w:rsid w:val="00E4207A"/>
    <w:rsid w:val="00E467B7"/>
    <w:rsid w:val="00E50A5C"/>
    <w:rsid w:val="00E61F6F"/>
    <w:rsid w:val="00E61FDE"/>
    <w:rsid w:val="00E62859"/>
    <w:rsid w:val="00E6339B"/>
    <w:rsid w:val="00E63918"/>
    <w:rsid w:val="00E63EE0"/>
    <w:rsid w:val="00E700F4"/>
    <w:rsid w:val="00E74F3C"/>
    <w:rsid w:val="00E848BA"/>
    <w:rsid w:val="00E9029B"/>
    <w:rsid w:val="00E922D1"/>
    <w:rsid w:val="00E955F3"/>
    <w:rsid w:val="00E9639B"/>
    <w:rsid w:val="00EA2D6A"/>
    <w:rsid w:val="00EA6296"/>
    <w:rsid w:val="00EA6F72"/>
    <w:rsid w:val="00EB3382"/>
    <w:rsid w:val="00EB4207"/>
    <w:rsid w:val="00ED4E7B"/>
    <w:rsid w:val="00ED79D9"/>
    <w:rsid w:val="00EE79FE"/>
    <w:rsid w:val="00EF119D"/>
    <w:rsid w:val="00F03118"/>
    <w:rsid w:val="00F10534"/>
    <w:rsid w:val="00F12203"/>
    <w:rsid w:val="00F13474"/>
    <w:rsid w:val="00F13601"/>
    <w:rsid w:val="00F16B91"/>
    <w:rsid w:val="00F17E08"/>
    <w:rsid w:val="00F20608"/>
    <w:rsid w:val="00F22E87"/>
    <w:rsid w:val="00F23BFF"/>
    <w:rsid w:val="00F25BB6"/>
    <w:rsid w:val="00F25F27"/>
    <w:rsid w:val="00F36663"/>
    <w:rsid w:val="00F36BCB"/>
    <w:rsid w:val="00F435D5"/>
    <w:rsid w:val="00F44CA0"/>
    <w:rsid w:val="00F44DF0"/>
    <w:rsid w:val="00F46301"/>
    <w:rsid w:val="00F46334"/>
    <w:rsid w:val="00F46467"/>
    <w:rsid w:val="00F514C2"/>
    <w:rsid w:val="00F550E2"/>
    <w:rsid w:val="00F57B6C"/>
    <w:rsid w:val="00F61C0E"/>
    <w:rsid w:val="00F633D7"/>
    <w:rsid w:val="00F634D7"/>
    <w:rsid w:val="00F6466F"/>
    <w:rsid w:val="00F72FA9"/>
    <w:rsid w:val="00F809DB"/>
    <w:rsid w:val="00F82AB9"/>
    <w:rsid w:val="00F83BA3"/>
    <w:rsid w:val="00F86044"/>
    <w:rsid w:val="00F86D8E"/>
    <w:rsid w:val="00F87BB3"/>
    <w:rsid w:val="00F9434E"/>
    <w:rsid w:val="00F949FC"/>
    <w:rsid w:val="00FA4A28"/>
    <w:rsid w:val="00FB37D2"/>
    <w:rsid w:val="00FB3FCC"/>
    <w:rsid w:val="00FB550D"/>
    <w:rsid w:val="00FC210F"/>
    <w:rsid w:val="00FC6DE0"/>
    <w:rsid w:val="00FD1122"/>
    <w:rsid w:val="00FD177C"/>
    <w:rsid w:val="00FD4A86"/>
    <w:rsid w:val="00FD5012"/>
    <w:rsid w:val="00FE42A3"/>
    <w:rsid w:val="00FE4434"/>
    <w:rsid w:val="00FE6A67"/>
    <w:rsid w:val="00FE70C0"/>
    <w:rsid w:val="00FF206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F117CE-5D7B-4ACE-A33A-DF0C6FC3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47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4E3478"/>
    <w:pPr>
      <w:tabs>
        <w:tab w:val="center" w:pos="4252"/>
        <w:tab w:val="right" w:pos="8504"/>
      </w:tabs>
    </w:pPr>
  </w:style>
  <w:style w:type="character" w:customStyle="1" w:styleId="EncabezadoCar">
    <w:name w:val="Encabezado Car"/>
    <w:basedOn w:val="Fuentedeprrafopredeter"/>
    <w:link w:val="Encabezado"/>
    <w:uiPriority w:val="99"/>
    <w:semiHidden/>
    <w:rsid w:val="00F13B9C"/>
    <w:rPr>
      <w:sz w:val="24"/>
      <w:szCs w:val="24"/>
      <w:lang w:val="es-ES" w:eastAsia="es-ES"/>
    </w:rPr>
  </w:style>
  <w:style w:type="table" w:styleId="Tablaconcuadrcula">
    <w:name w:val="Table Grid"/>
    <w:basedOn w:val="Tablanormal"/>
    <w:uiPriority w:val="99"/>
    <w:rsid w:val="004E34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B771B0"/>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B9C"/>
    <w:rPr>
      <w:sz w:val="0"/>
      <w:szCs w:val="0"/>
      <w:lang w:val="es-ES" w:eastAsia="es-ES"/>
    </w:rPr>
  </w:style>
  <w:style w:type="paragraph" w:styleId="Prrafodelista">
    <w:name w:val="List Paragraph"/>
    <w:basedOn w:val="Normal"/>
    <w:uiPriority w:val="99"/>
    <w:qFormat/>
    <w:rsid w:val="000B1758"/>
    <w:pPr>
      <w:ind w:left="708"/>
    </w:pPr>
  </w:style>
  <w:style w:type="paragraph" w:styleId="Textosinformato">
    <w:name w:val="Plain Text"/>
    <w:basedOn w:val="Normal"/>
    <w:link w:val="TextosinformatoCar"/>
    <w:uiPriority w:val="99"/>
    <w:unhideWhenUsed/>
    <w:rsid w:val="00BC404F"/>
    <w:rPr>
      <w:rFonts w:ascii="Consolas" w:eastAsiaTheme="minorEastAsia" w:hAnsi="Consolas"/>
      <w:sz w:val="21"/>
      <w:szCs w:val="21"/>
      <w:lang w:val="es-ES_tradnl" w:eastAsia="es-ES_tradnl"/>
    </w:rPr>
  </w:style>
  <w:style w:type="character" w:customStyle="1" w:styleId="TextosinformatoCar">
    <w:name w:val="Texto sin formato Car"/>
    <w:basedOn w:val="Fuentedeprrafopredeter"/>
    <w:link w:val="Textosinformato"/>
    <w:uiPriority w:val="99"/>
    <w:rsid w:val="00BC404F"/>
    <w:rPr>
      <w:rFonts w:ascii="Consolas" w:eastAsiaTheme="minorEastAsia"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1319</TotalTime>
  <Pages>1</Pages>
  <Words>2487</Words>
  <Characters>13681</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UMA</Company>
  <LinksUpToDate>false</LinksUpToDate>
  <CharactersWithSpaces>16136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Rocio</dc:creator>
  <cp:keywords/>
  <dc:description/>
  <cp:lastModifiedBy>Usuario UMA</cp:lastModifiedBy>
  <cp:revision>7</cp:revision>
  <cp:lastPrinted>2011-05-18T15:13:00Z</cp:lastPrinted>
  <dcterms:created xsi:type="dcterms:W3CDTF">2014-06-03T10:34:00Z</dcterms:created>
  <dcterms:modified xsi:type="dcterms:W3CDTF">2014-06-06T09:43:00Z</dcterms:modified>
</cp:coreProperties>
</file>