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16F9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>coordinadoras de los diferente</w:t>
      </w:r>
    </w:p>
    <w:p w14:paraId="662F3329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>grados de educación:</w:t>
      </w:r>
    </w:p>
    <w:p w14:paraId="3BCA8A88" w14:textId="77777777" w:rsid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643146B1" w14:textId="77777777" w:rsid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>2019/20</w:t>
      </w:r>
    </w:p>
    <w:p w14:paraId="5171D27C" w14:textId="77777777" w:rsid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16A4C540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4A2FF8CC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-Pedagogía: Gloria Eulalia </w:t>
      </w:r>
      <w:proofErr w:type="spellStart"/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>Sotorrío</w:t>
      </w:r>
      <w:proofErr w:type="spellEnd"/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Sánchez (4º curso)</w:t>
      </w:r>
    </w:p>
    <w:p w14:paraId="1F1EE17E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7EBD64E7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>-Educación Social: María Sirgo González (1º curso)</w:t>
      </w:r>
    </w:p>
    <w:p w14:paraId="7E705FF8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381EB936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-Educación infantil: Daniela Patricia </w:t>
      </w:r>
      <w:proofErr w:type="spellStart"/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>Cervetto</w:t>
      </w:r>
      <w:proofErr w:type="spellEnd"/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Natera (2º curso)</w:t>
      </w:r>
    </w:p>
    <w:p w14:paraId="51513DE7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34C0A21B" w14:textId="77777777" w:rsidR="009054AC" w:rsidRPr="009054AC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9054AC">
        <w:rPr>
          <w:rFonts w:ascii="Courier New" w:eastAsia="Times New Roman" w:hAnsi="Courier New" w:cs="Courier New"/>
          <w:sz w:val="20"/>
          <w:szCs w:val="20"/>
          <w:lang w:eastAsia="es-ES"/>
        </w:rPr>
        <w:t>-Educación Primaria: Zaira Riveiro del Río (2º curso)</w:t>
      </w:r>
    </w:p>
    <w:sectPr w:rsidR="009054AC" w:rsidRPr="00905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4AC"/>
    <w:rsid w:val="00090705"/>
    <w:rsid w:val="0019299F"/>
    <w:rsid w:val="008467D0"/>
    <w:rsid w:val="009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BFDF"/>
  <w15:docId w15:val="{84E954BD-805C-44CE-BA39-60B8D48B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 Consuelo Civila Salas</cp:lastModifiedBy>
  <cp:revision>2</cp:revision>
  <dcterms:created xsi:type="dcterms:W3CDTF">2021-01-12T10:32:00Z</dcterms:created>
  <dcterms:modified xsi:type="dcterms:W3CDTF">2021-01-12T10:32:00Z</dcterms:modified>
</cp:coreProperties>
</file>