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84" w:rsidRDefault="00282684" w:rsidP="00282684">
      <w:pPr>
        <w:jc w:val="both"/>
        <w:rPr>
          <w:rFonts w:ascii="Arial" w:hAnsi="Arial"/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-629285</wp:posOffset>
            </wp:positionV>
            <wp:extent cx="909955" cy="657225"/>
            <wp:effectExtent l="0" t="0" r="4445" b="3175"/>
            <wp:wrapNone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-695325</wp:posOffset>
                </wp:positionV>
                <wp:extent cx="7771765" cy="70485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21F7" w:rsidRDefault="00F61814" w:rsidP="00F61814">
                            <w:pPr>
                              <w:shd w:val="clear" w:color="auto" w:fill="D9D9D9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015E7">
                              <w:rPr>
                                <w:rFonts w:ascii="Arial" w:hAnsi="Arial" w:cs="Arial"/>
                                <w:sz w:val="28"/>
                              </w:rPr>
                              <w:t>MAS</w:t>
                            </w:r>
                            <w:r w:rsidR="003A3107">
                              <w:rPr>
                                <w:rFonts w:ascii="Arial" w:hAnsi="Arial" w:cs="Arial"/>
                                <w:sz w:val="28"/>
                              </w:rPr>
                              <w:t xml:space="preserve">TER </w:t>
                            </w:r>
                            <w:r w:rsidR="00A2525A">
                              <w:rPr>
                                <w:rFonts w:ascii="Arial" w:hAnsi="Arial" w:cs="Arial"/>
                                <w:sz w:val="28"/>
                              </w:rPr>
                              <w:t>de CAMBIO SOCIAL Y PROFESIONES EDUCACTIVAS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F61814" w:rsidRPr="005015E7" w:rsidRDefault="00F61814" w:rsidP="00F61814">
                            <w:pPr>
                              <w:shd w:val="clear" w:color="auto" w:fill="D9D9D9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u w:val="single"/>
                              </w:rPr>
                            </w:pPr>
                            <w:r w:rsidRPr="00F61814">
                              <w:rPr>
                                <w:rFonts w:ascii="Arial" w:hAnsi="Arial" w:cs="Arial"/>
                                <w:color w:val="808080"/>
                                <w:sz w:val="28"/>
                              </w:rPr>
                              <w:t>Facultad de Ciencias de la Educación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2pt;margin-top:-54.75pt;width:611.95pt;height:5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" filled="f" stroked="f">
                <v:path arrowok="t"/>
                <v:textbox style="mso-fit-shape-to-text:t">
                  <w:txbxContent>
                    <w:p w:rsidR="007821F7" w:rsidRDefault="00F61814" w:rsidP="00F61814">
                      <w:pPr>
                        <w:shd w:val="clear" w:color="auto" w:fill="D9D9D9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  <w:rPr>
                          <w:rFonts w:ascii="Arial" w:hAnsi="Arial" w:cs="Arial"/>
                          <w:sz w:val="28"/>
                        </w:rPr>
                      </w:pPr>
                      <w:r w:rsidRPr="005015E7">
                        <w:rPr>
                          <w:rFonts w:ascii="Arial" w:hAnsi="Arial" w:cs="Arial"/>
                          <w:sz w:val="28"/>
                        </w:rPr>
                        <w:t>MAS</w:t>
                      </w:r>
                      <w:r w:rsidR="003A3107">
                        <w:rPr>
                          <w:rFonts w:ascii="Arial" w:hAnsi="Arial" w:cs="Arial"/>
                          <w:sz w:val="28"/>
                        </w:rPr>
                        <w:t xml:space="preserve">TER </w:t>
                      </w:r>
                      <w:r w:rsidR="00A2525A">
                        <w:rPr>
                          <w:rFonts w:ascii="Arial" w:hAnsi="Arial" w:cs="Arial"/>
                          <w:sz w:val="28"/>
                        </w:rPr>
                        <w:t>de CAMBIO SOCIAL Y PROFESIONES EDUCACTIVAS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F61814" w:rsidRPr="005015E7" w:rsidRDefault="00F61814" w:rsidP="00F61814">
                      <w:pPr>
                        <w:shd w:val="clear" w:color="auto" w:fill="D9D9D9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  <w:rPr>
                          <w:rFonts w:ascii="Arial" w:hAnsi="Arial" w:cs="Arial"/>
                          <w:b/>
                          <w:noProof/>
                          <w:sz w:val="28"/>
                          <w:u w:val="single"/>
                        </w:rPr>
                      </w:pPr>
                      <w:r w:rsidRPr="00F61814">
                        <w:rPr>
                          <w:rFonts w:ascii="Arial" w:hAnsi="Arial" w:cs="Arial"/>
                          <w:color w:val="808080"/>
                          <w:sz w:val="28"/>
                        </w:rPr>
                        <w:t>Facultad de Ciencias de la Educación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1814" w:rsidRDefault="003A3107" w:rsidP="0028268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PLAN DE </w:t>
      </w:r>
      <w:r w:rsidR="00282684" w:rsidRPr="00282684">
        <w:rPr>
          <w:rFonts w:ascii="Arial" w:hAnsi="Arial"/>
          <w:b/>
          <w:sz w:val="28"/>
        </w:rPr>
        <w:t>ACTIVIDA</w:t>
      </w:r>
      <w:r w:rsidR="008772F0">
        <w:rPr>
          <w:rFonts w:ascii="Arial" w:hAnsi="Arial"/>
          <w:b/>
          <w:sz w:val="28"/>
        </w:rPr>
        <w:t>DES DE ORIENTACIÓN CURSO 2019/20</w:t>
      </w:r>
      <w:bookmarkStart w:id="0" w:name="_GoBack"/>
      <w:bookmarkEnd w:id="0"/>
    </w:p>
    <w:tbl>
      <w:tblPr>
        <w:tblpPr w:leftFromText="141" w:rightFromText="141" w:vertAnchor="page" w:horzAnchor="margin" w:tblpXSpec="center" w:tblpY="2956"/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7"/>
      </w:tblGrid>
      <w:tr w:rsidR="00A2525A" w:rsidRPr="00F61814" w:rsidTr="006107BE">
        <w:trPr>
          <w:trHeight w:val="558"/>
        </w:trPr>
        <w:tc>
          <w:tcPr>
            <w:tcW w:w="12157" w:type="dxa"/>
            <w:shd w:val="clear" w:color="auto" w:fill="DEEAF6" w:themeFill="accent1" w:themeFillTint="33"/>
            <w:vAlign w:val="center"/>
          </w:tcPr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- En la página web se explica minuciosamente las asignaturas, profesorado, horarios,</w:t>
            </w: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etc. Del curso y durante todo el proceso de matriculación se atienden todas las</w:t>
            </w:r>
          </w:p>
          <w:p w:rsid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dudas que le puede surgir al alumnado.</w:t>
            </w: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- El primer día de clase, se convoca al alumnado y al profesorado y se presenta el</w:t>
            </w: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máster: desarrollo del mismo, elección de tutor o tutora para la realización del</w:t>
            </w:r>
          </w:p>
          <w:p w:rsid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TFM, desarrollo del mismo, etc.</w:t>
            </w: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- El profesorado se presenta y explica brevemente como se va a desarrollar su</w:t>
            </w:r>
          </w:p>
          <w:p w:rsid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asignatura.</w:t>
            </w: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- Se entrega una carpeta a todo el alumnado con la información básica del Máster y</w:t>
            </w: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la guía para la realización del TFM para que sepan cómo es el proceso en cualquier</w:t>
            </w:r>
          </w:p>
          <w:p w:rsidR="00A2525A" w:rsidRPr="00A2525A" w:rsidRDefault="00A2525A" w:rsidP="00A25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</w:pPr>
            <w:r w:rsidRPr="00A2525A">
              <w:rPr>
                <w:rFonts w:ascii="Arial" w:eastAsia="Times New Roman" w:hAnsi="Arial" w:cs="Arial"/>
                <w:color w:val="000000"/>
                <w:sz w:val="28"/>
                <w:szCs w:val="28"/>
                <w:lang w:val="es-ES" w:eastAsia="es-ES"/>
              </w:rPr>
              <w:t>momento.</w:t>
            </w:r>
          </w:p>
          <w:p w:rsidR="00A2525A" w:rsidRPr="00F61814" w:rsidRDefault="00A2525A" w:rsidP="00086A93">
            <w:pPr>
              <w:jc w:val="center"/>
              <w:rPr>
                <w:rFonts w:ascii="Arial" w:hAnsi="Arial" w:cs="Arial"/>
                <w:sz w:val="22"/>
                <w:szCs w:val="32"/>
              </w:rPr>
            </w:pPr>
          </w:p>
        </w:tc>
      </w:tr>
    </w:tbl>
    <w:p w:rsidR="00F01807" w:rsidRPr="00F61814" w:rsidRDefault="00F01807" w:rsidP="00282684">
      <w:pPr>
        <w:jc w:val="center"/>
        <w:rPr>
          <w:rFonts w:ascii="Arial" w:hAnsi="Arial"/>
          <w:b/>
          <w:sz w:val="32"/>
        </w:rPr>
      </w:pPr>
    </w:p>
    <w:sectPr w:rsidR="00F01807" w:rsidRPr="00F61814" w:rsidSect="00F01807">
      <w:pgSz w:w="16840" w:h="11899" w:orient="landscape"/>
      <w:pgMar w:top="1701" w:right="1417" w:bottom="170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F67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057A2F"/>
    <w:multiLevelType w:val="hybridMultilevel"/>
    <w:tmpl w:val="FED25884"/>
    <w:lvl w:ilvl="0" w:tplc="7A6C222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52C49"/>
    <w:multiLevelType w:val="hybridMultilevel"/>
    <w:tmpl w:val="07ACC78A"/>
    <w:lvl w:ilvl="0" w:tplc="1C44D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07"/>
    <w:rsid w:val="000221AD"/>
    <w:rsid w:val="000771BB"/>
    <w:rsid w:val="00086A93"/>
    <w:rsid w:val="00172D5A"/>
    <w:rsid w:val="002104A3"/>
    <w:rsid w:val="00282684"/>
    <w:rsid w:val="00297407"/>
    <w:rsid w:val="00366CF0"/>
    <w:rsid w:val="003A3107"/>
    <w:rsid w:val="00457EFB"/>
    <w:rsid w:val="004707C9"/>
    <w:rsid w:val="00587C4E"/>
    <w:rsid w:val="00606057"/>
    <w:rsid w:val="006107BE"/>
    <w:rsid w:val="00651DB8"/>
    <w:rsid w:val="006D66D4"/>
    <w:rsid w:val="00700EF8"/>
    <w:rsid w:val="007821F7"/>
    <w:rsid w:val="007E1BAD"/>
    <w:rsid w:val="008772F0"/>
    <w:rsid w:val="00A22CDF"/>
    <w:rsid w:val="00A2525A"/>
    <w:rsid w:val="00AB76B1"/>
    <w:rsid w:val="00CF7480"/>
    <w:rsid w:val="00EA4179"/>
    <w:rsid w:val="00F01807"/>
    <w:rsid w:val="00F02939"/>
    <w:rsid w:val="00F61814"/>
    <w:rsid w:val="00FA6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9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clara-nfasis31">
    <w:name w:val="Cuadrícula clara - Énfasis 31"/>
    <w:basedOn w:val="Normal"/>
    <w:uiPriority w:val="34"/>
    <w:qFormat/>
    <w:rsid w:val="002974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7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D7AB9"/>
    <w:rPr>
      <w:strike w:val="0"/>
      <w:dstrike w:val="0"/>
      <w:color w:val="0C64AB"/>
      <w:sz w:val="24"/>
      <w:szCs w:val="24"/>
      <w:u w:val="none"/>
      <w:effect w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7AB9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5" w:line="250" w:lineRule="atLeast"/>
    </w:pPr>
    <w:rPr>
      <w:rFonts w:ascii="Consolas" w:eastAsia="Times New Roman" w:hAnsi="Consolas" w:cs="Courier New"/>
      <w:color w:val="333333"/>
      <w:sz w:val="16"/>
      <w:szCs w:val="16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7AB9"/>
    <w:rPr>
      <w:rFonts w:ascii="Consolas" w:eastAsia="Times New Roman" w:hAnsi="Consolas" w:cs="Courier New"/>
      <w:color w:val="333333"/>
      <w:sz w:val="16"/>
      <w:szCs w:val="16"/>
      <w:shd w:val="clear" w:color="auto" w:fill="F5F5F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6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6B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9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clara-nfasis31">
    <w:name w:val="Cuadrícula clara - Énfasis 31"/>
    <w:basedOn w:val="Normal"/>
    <w:uiPriority w:val="34"/>
    <w:qFormat/>
    <w:rsid w:val="002974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7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D7AB9"/>
    <w:rPr>
      <w:strike w:val="0"/>
      <w:dstrike w:val="0"/>
      <w:color w:val="0C64AB"/>
      <w:sz w:val="24"/>
      <w:szCs w:val="24"/>
      <w:u w:val="none"/>
      <w:effect w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7AB9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5" w:line="250" w:lineRule="atLeast"/>
    </w:pPr>
    <w:rPr>
      <w:rFonts w:ascii="Consolas" w:eastAsia="Times New Roman" w:hAnsi="Consolas" w:cs="Courier New"/>
      <w:color w:val="333333"/>
      <w:sz w:val="16"/>
      <w:szCs w:val="16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7AB9"/>
    <w:rPr>
      <w:rFonts w:ascii="Consolas" w:eastAsia="Times New Roman" w:hAnsi="Consolas" w:cs="Courier New"/>
      <w:color w:val="333333"/>
      <w:sz w:val="16"/>
      <w:szCs w:val="16"/>
      <w:shd w:val="clear" w:color="auto" w:fill="F5F5F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6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6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0344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4" w:color="E3E3E3"/>
                        <w:left w:val="single" w:sz="4" w:space="4" w:color="E3E3E3"/>
                        <w:bottom w:val="single" w:sz="4" w:space="4" w:color="E3E3E3"/>
                        <w:right w:val="single" w:sz="4" w:space="4" w:color="E3E3E3"/>
                      </w:divBdr>
                      <w:divsChild>
                        <w:div w:id="2133478029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608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4" w:color="E3E3E3"/>
                        <w:left w:val="single" w:sz="4" w:space="4" w:color="E3E3E3"/>
                        <w:bottom w:val="single" w:sz="4" w:space="4" w:color="E3E3E3"/>
                        <w:right w:val="single" w:sz="4" w:space="4" w:color="E3E3E3"/>
                      </w:divBdr>
                      <w:divsChild>
                        <w:div w:id="640695406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CCedu</dc:creator>
  <cp:lastModifiedBy>AMPARO</cp:lastModifiedBy>
  <cp:revision>2</cp:revision>
  <cp:lastPrinted>2019-01-15T08:58:00Z</cp:lastPrinted>
  <dcterms:created xsi:type="dcterms:W3CDTF">2020-02-05T17:40:00Z</dcterms:created>
  <dcterms:modified xsi:type="dcterms:W3CDTF">2020-02-05T17:40:00Z</dcterms:modified>
</cp:coreProperties>
</file>