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92"/>
        <w:gridCol w:w="992"/>
        <w:gridCol w:w="142"/>
        <w:gridCol w:w="1701"/>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27937">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Estudiante</w:t>
            </w:r>
            <w:proofErr w:type="spellEnd"/>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Apellidos</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Nacionalidad</w:t>
            </w:r>
            <w:proofErr w:type="spellEnd"/>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C9968D2"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Género</w:t>
            </w:r>
            <w:proofErr w:type="spellEnd"/>
            <w:r w:rsidR="00127937">
              <w:rPr>
                <w:rFonts w:ascii="Calibri" w:eastAsia="Times New Roman" w:hAnsi="Calibri" w:cs="Times New Roman"/>
                <w:b/>
                <w:bCs/>
                <w:color w:val="000000"/>
                <w:sz w:val="16"/>
                <w:szCs w:val="16"/>
                <w:lang w:val="en-GB" w:eastAsia="en-GB"/>
              </w:rPr>
              <w:t xml:space="preserve"> </w:t>
            </w:r>
            <w:r w:rsidR="008A4A60" w:rsidRPr="002A00C3">
              <w:rPr>
                <w:rFonts w:ascii="Calibri" w:eastAsia="Times New Roman" w:hAnsi="Calibri" w:cs="Times New Roman"/>
                <w:b/>
                <w:bCs/>
                <w:color w:val="000000"/>
                <w:sz w:val="16"/>
                <w:szCs w:val="16"/>
                <w:lang w:val="en-GB" w:eastAsia="en-GB"/>
              </w:rPr>
              <w:t>[M</w:t>
            </w:r>
            <w:r w:rsidR="00880089">
              <w:rPr>
                <w:rFonts w:ascii="Calibri" w:eastAsia="Times New Roman" w:hAnsi="Calibri" w:cs="Times New Roman"/>
                <w:b/>
                <w:bCs/>
                <w:color w:val="000000"/>
                <w:sz w:val="16"/>
                <w:szCs w:val="16"/>
                <w:lang w:val="en-GB" w:eastAsia="en-GB"/>
              </w:rPr>
              <w:t>asc.</w:t>
            </w:r>
            <w:r w:rsidR="008A4A60" w:rsidRPr="002A00C3">
              <w:rPr>
                <w:rFonts w:ascii="Calibri" w:eastAsia="Times New Roman" w:hAnsi="Calibri" w:cs="Times New Roman"/>
                <w:b/>
                <w:bCs/>
                <w:color w:val="000000"/>
                <w:sz w:val="16"/>
                <w:szCs w:val="16"/>
                <w:lang w:val="en-GB" w:eastAsia="en-GB"/>
              </w:rPr>
              <w:t>/F</w:t>
            </w:r>
            <w:r w:rsidR="00880089">
              <w:rPr>
                <w:rFonts w:ascii="Calibri" w:eastAsia="Times New Roman" w:hAnsi="Calibri" w:cs="Times New Roman"/>
                <w:b/>
                <w:bCs/>
                <w:color w:val="000000"/>
                <w:sz w:val="16"/>
                <w:szCs w:val="16"/>
                <w:lang w:val="en-GB" w:eastAsia="en-GB"/>
              </w:rPr>
              <w:t xml:space="preserve">em./No </w:t>
            </w:r>
            <w:proofErr w:type="spellStart"/>
            <w:r w:rsidR="00880089">
              <w:rPr>
                <w:rFonts w:ascii="Calibri" w:eastAsia="Times New Roman" w:hAnsi="Calibri" w:cs="Times New Roman"/>
                <w:b/>
                <w:bCs/>
                <w:color w:val="000000"/>
                <w:sz w:val="16"/>
                <w:szCs w:val="16"/>
                <w:lang w:val="en-GB" w:eastAsia="en-GB"/>
              </w:rPr>
              <w:t>definido</w:t>
            </w:r>
            <w:proofErr w:type="spellEnd"/>
            <w:r w:rsidR="008A4A60" w:rsidRPr="002A00C3">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 xml:space="preserve">Sector </w:t>
            </w:r>
            <w:proofErr w:type="spellStart"/>
            <w:r w:rsidRPr="009D689D">
              <w:rPr>
                <w:rFonts w:ascii="Calibri" w:eastAsia="Times New Roman" w:hAnsi="Calibri" w:cs="Times New Roman"/>
                <w:b/>
                <w:bCs/>
                <w:color w:val="000000"/>
                <w:sz w:val="16"/>
                <w:szCs w:val="16"/>
                <w:lang w:val="en-GB" w:eastAsia="en-GB"/>
              </w:rPr>
              <w:t>educativo</w:t>
            </w:r>
            <w:proofErr w:type="spellEnd"/>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127937">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79" w14:textId="77777777" w:rsidTr="00127937">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14:paraId="69DC9F84" w14:textId="77777777" w:rsidTr="00127937">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14:paraId="69DC9F8E" w14:textId="77777777" w:rsidTr="00127937">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Facultad/</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14:paraId="69DC9F99" w14:textId="77777777" w:rsidTr="00127937">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89462B"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5"/>
            <w:tcBorders>
              <w:top w:val="double" w:sz="6" w:space="0" w:color="auto"/>
              <w:left w:val="nil"/>
              <w:bottom w:val="nil"/>
              <w:right w:val="double" w:sz="6" w:space="0" w:color="000000"/>
            </w:tcBorders>
            <w:shd w:val="clear" w:color="auto" w:fill="auto"/>
            <w:noWrap/>
            <w:vAlign w:val="bottom"/>
            <w:hideMark/>
          </w:tcPr>
          <w:p w14:paraId="69DC9FA6" w14:textId="42529785"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14:paraId="436A3BFF" w14:textId="31BA4A94"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89462B" w14:paraId="69DC9FAF" w14:textId="77777777" w:rsidTr="004C18EC">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29931CEB" w:rsidR="00B57D80" w:rsidRPr="003E1742" w:rsidRDefault="00EB6E8C" w:rsidP="001113D9">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001113D9">
              <w:rPr>
                <w:rFonts w:ascii="Calibri" w:eastAsia="Times New Roman" w:hAnsi="Calibri" w:cs="Times New Roman"/>
                <w:b/>
                <w:bCs/>
                <w:color w:val="000000"/>
                <w:sz w:val="16"/>
                <w:szCs w:val="16"/>
                <w:lang w:val="es-ES" w:eastAsia="en-GB"/>
              </w:rPr>
              <w:t>oferta académica</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14:paraId="69DC9FB5" w14:textId="77777777" w:rsidTr="00FD1B08">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6"/>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BB" w14:textId="77777777" w:rsidTr="00FD1B08">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0"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14:paraId="69DC9FC1"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14:paraId="69DC9FC7"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14:paraId="69DC9FCD"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3"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14:paraId="69DC9FD9" w14:textId="77777777" w:rsidTr="00FD1B08">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0"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FD1B08">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0"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38AD7FD1" w:rsidR="00C71E75" w:rsidRPr="003E1742" w:rsidRDefault="00284CE3" w:rsidP="002B29DC">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w:t>
            </w:r>
            <w:r w:rsidR="002B29DC">
              <w:rPr>
                <w:rFonts w:ascii="Calibri" w:eastAsia="Times New Roman" w:hAnsi="Calibri" w:cs="Times New Roman"/>
                <w:color w:val="000000"/>
                <w:sz w:val="16"/>
                <w:szCs w:val="16"/>
                <w:lang w:val="es-ES" w:eastAsia="en-GB"/>
              </w:rPr>
              <w:t xml:space="preserve">oferta académica </w:t>
            </w:r>
            <w:r>
              <w:rPr>
                <w:rFonts w:ascii="Calibri" w:eastAsia="Times New Roman" w:hAnsi="Calibri" w:cs="Times New Roman"/>
                <w:color w:val="000000"/>
                <w:sz w:val="16"/>
                <w:szCs w:val="16"/>
                <w:lang w:val="es-ES" w:eastAsia="en-GB"/>
              </w:rPr>
              <w:t xml:space="preserve">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14:paraId="69DC9FEC" w14:textId="77777777" w:rsidTr="00127937">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978" w:type="dxa"/>
            <w:gridSpan w:val="3"/>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sidR="004968C2">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sidR="004968C2">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42F8DBFA" w:rsidR="00891651" w:rsidRPr="003E1742" w:rsidRDefault="00284CE3" w:rsidP="002F1B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w:t>
            </w:r>
            <w:r w:rsidR="002F1B4B">
              <w:rPr>
                <w:rFonts w:ascii="Calibri" w:eastAsia="Times New Roman" w:hAnsi="Calibri" w:cs="Times New Roman"/>
                <w:b/>
                <w:bCs/>
                <w:color w:val="000000"/>
                <w:sz w:val="16"/>
                <w:szCs w:val="16"/>
                <w:lang w:val="es-ES" w:eastAsia="en-GB"/>
              </w:rPr>
              <w:t>Antes</w:t>
            </w:r>
            <w:r w:rsidR="002F1B4B"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t xml:space="preserve">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30D51AF" w:rsidR="00891651" w:rsidRPr="003E1742" w:rsidRDefault="00284CE3" w:rsidP="001113D9">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891651" w:rsidRPr="003E1742">
              <w:rPr>
                <w:rFonts w:ascii="Calibri" w:eastAsia="Times New Roman" w:hAnsi="Calibri" w:cs="Times New Roman"/>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7852DF03"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w:t>
            </w:r>
            <w:r w:rsidR="001113D9">
              <w:rPr>
                <w:rFonts w:eastAsia="Times New Roman" w:cstheme="minorHAnsi"/>
                <w:color w:val="000000"/>
                <w:sz w:val="16"/>
                <w:szCs w:val="16"/>
                <w:lang w:val="es-ES" w:eastAsia="en-GB"/>
              </w:rPr>
              <w:t xml:space="preserve">oferta académica </w:t>
            </w:r>
            <w:r>
              <w:rPr>
                <w:rFonts w:eastAsia="Times New Roman" w:cstheme="minorHAnsi"/>
                <w:color w:val="000000"/>
                <w:sz w:val="16"/>
                <w:szCs w:val="16"/>
                <w:lang w:val="es-ES" w:eastAsia="en-GB"/>
              </w:rPr>
              <w:t>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r>
              <w:rPr>
                <w:rFonts w:eastAsia="Times New Roman" w:cstheme="minorHAnsi"/>
                <w:color w:val="000000"/>
                <w:sz w:val="16"/>
                <w:szCs w:val="16"/>
                <w:lang w:val="es-ES" w:eastAsia="en-GB"/>
              </w:rPr>
              <w:t xml:space="preserve">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w:t>
            </w:r>
            <w:r w:rsidR="002E79FF">
              <w:rPr>
                <w:rFonts w:eastAsia="Times New Roman" w:cstheme="minorHAnsi"/>
                <w:color w:val="000000"/>
                <w:sz w:val="16"/>
                <w:szCs w:val="16"/>
                <w:lang w:val="es-ES" w:eastAsia="en-GB"/>
              </w:rPr>
              <w:t>estudio</w:t>
            </w:r>
            <w:r>
              <w:rPr>
                <w:rFonts w:eastAsia="Times New Roman" w:cstheme="minorHAnsi"/>
                <w:color w:val="000000"/>
                <w:sz w:val="16"/>
                <w:szCs w:val="16"/>
                <w:lang w:val="es-ES" w:eastAsia="en-GB"/>
              </w:rPr>
              <w:t xml:space="preserve">. </w:t>
            </w:r>
          </w:p>
          <w:p w14:paraId="69DCA03A" w14:textId="2521F020"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lastRenderedPageBreak/>
              <w:t>Compromiso</w:t>
            </w:r>
            <w:proofErr w:type="spellEnd"/>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lastRenderedPageBreak/>
              <w:t>Nombre</w:t>
            </w:r>
            <w:proofErr w:type="spellEnd"/>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Fecha</w:t>
            </w:r>
            <w:proofErr w:type="spellEnd"/>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Estudiante</w:t>
            </w:r>
            <w:proofErr w:type="spellEnd"/>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proofErr w:type="spellStart"/>
            <w:r>
              <w:rPr>
                <w:rFonts w:ascii="Calibri" w:eastAsia="Times New Roman" w:hAnsi="Calibri" w:cs="Times New Roman"/>
                <w:i/>
                <w:color w:val="000000"/>
                <w:sz w:val="16"/>
                <w:szCs w:val="16"/>
                <w:lang w:val="en-GB" w:eastAsia="en-GB"/>
              </w:rPr>
              <w:t>Estudiante</w:t>
            </w:r>
            <w:proofErr w:type="spellEnd"/>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70B2CAA3" w14:textId="77777777" w:rsidR="00284CE3" w:rsidRPr="002A00C3" w:rsidRDefault="00284CE3" w:rsidP="00284CE3">
      <w:pPr>
        <w:spacing w:after="0"/>
        <w:jc w:val="center"/>
        <w:rPr>
          <w:b/>
          <w:lang w:val="en-GB"/>
        </w:rPr>
      </w:pPr>
      <w:r>
        <w:rPr>
          <w:b/>
          <w:lang w:val="en-GB"/>
        </w:rPr>
        <w:t>Durante la movilidad</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89462B" w14:paraId="69DCA063" w14:textId="77777777" w:rsidTr="00240E9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3464A6D2" w14:textId="77777777"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14:paraId="69DCA062" w14:textId="519FE5BD"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tc>
      </w:tr>
      <w:tr w:rsidR="00EC7C21" w:rsidRPr="0089462B" w14:paraId="69DCA06C" w14:textId="77777777" w:rsidTr="00240E9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CAFBAB7"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14:paraId="69DCA065" w14:textId="4B92FC07"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1E28CFA2" w14:textId="77777777"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14:paraId="4F196B91" w14:textId="04D29849"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14:paraId="44B835B0" w14:textId="1EB24CA6"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A066" w14:textId="33B18491"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5F363AD" w14:textId="77777777"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14:paraId="6626BAB8" w14:textId="0B32E53C"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14:paraId="432D9A48" w14:textId="63643A93"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005A1770" w:rsidRPr="00EC7E9D">
              <w:rPr>
                <w:rFonts w:ascii="Calibri" w:eastAsia="Times New Roman" w:hAnsi="Calibri" w:cs="Times New Roman"/>
                <w:bCs/>
                <w:color w:val="000000"/>
                <w:sz w:val="16"/>
                <w:szCs w:val="16"/>
                <w:lang w:val="es-ES" w:eastAsia="en-GB"/>
              </w:rPr>
              <w:t>)</w:t>
            </w:r>
          </w:p>
          <w:p w14:paraId="69DCA067" w14:textId="1FD7C562"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136AC1" w14:textId="77777777"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14:paraId="7136BB28" w14:textId="23868119"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14:paraId="63AF042D" w14:textId="1447F4BD"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14:paraId="69DCA068" w14:textId="122769EE"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92F6C8F" w14:textId="0D28FD41"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14:paraId="69DCA069" w14:textId="025E322F"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026D4D" w14:textId="427FEE92"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2"/>
            </w:r>
          </w:p>
          <w:p w14:paraId="69DCA06A" w14:textId="5E01BDC5" w:rsidR="004565AC" w:rsidRPr="00120254" w:rsidRDefault="00120254" w:rsidP="00E5490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w:t>
            </w:r>
            <w:r w:rsidR="00E54900" w:rsidRPr="00120254">
              <w:rPr>
                <w:rFonts w:ascii="Calibri" w:eastAsia="Times New Roman" w:hAnsi="Calibri" w:cs="Times New Roman"/>
                <w:bCs/>
                <w:color w:val="000000"/>
                <w:sz w:val="16"/>
                <w:szCs w:val="16"/>
                <w:lang w:val="es-ES" w:eastAsia="en-GB"/>
              </w:rPr>
              <w:t>1</w:t>
            </w:r>
            <w:r w:rsidR="00E54900">
              <w:rPr>
                <w:rFonts w:ascii="Calibri" w:eastAsia="Times New Roman" w:hAnsi="Calibri" w:cs="Times New Roman"/>
                <w:bCs/>
                <w:color w:val="000000"/>
                <w:sz w:val="16"/>
                <w:szCs w:val="16"/>
                <w:lang w:val="es-ES" w:eastAsia="en-GB"/>
              </w:rPr>
              <w:t>2</w:t>
            </w:r>
            <w:r w:rsidRPr="005A1770">
              <w:rPr>
                <w:rFonts w:ascii="Calibri" w:eastAsia="Times New Roman" w:hAnsi="Calibri" w:cs="Times New Roman"/>
                <w:bCs/>
                <w:color w:val="000000"/>
                <w:sz w:val="16"/>
                <w:szCs w:val="16"/>
                <w:lang w:val="es-ES" w:eastAsia="en-GB"/>
              </w:rPr>
              <w:t>]</w:t>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71BBC3E8" w14:textId="77777777"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14:paraId="4AF41B56" w14:textId="1334F586"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14:paraId="69DCA06B" w14:textId="5FD98A3E"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14:paraId="69DCA074" w14:textId="77777777" w:rsidTr="00240E9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14:paraId="69DCA070" w14:textId="4A7A1F86" w:rsidR="00EC7C21" w:rsidRPr="002A00C3" w:rsidRDefault="00CA51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A51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783F0152"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240E9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A51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40013EAA" w:rsidR="00EC7C21" w:rsidRPr="002A00C3" w:rsidRDefault="00CA51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69DCA07A" w14:textId="67841550"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04A67BB4" w14:textId="77777777"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14:paraId="69DCA081" w14:textId="185AF911"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3E0EE90"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14:paraId="69DCA084" w14:textId="4483474E"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5332F8" w14:textId="65C6FFCD"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85" w14:textId="3C12F3D4"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423919A" w14:textId="755211AB"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14:paraId="00A7159B" w14:textId="1727FD36"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Pr>
                <w:rFonts w:ascii="Calibri" w:eastAsia="Times New Roman" w:hAnsi="Calibri" w:cs="Times New Roman"/>
                <w:bCs/>
                <w:color w:val="000000"/>
                <w:sz w:val="16"/>
                <w:szCs w:val="16"/>
                <w:lang w:val="es-ES" w:eastAsia="en-GB"/>
              </w:rPr>
              <w:t>)</w:t>
            </w:r>
          </w:p>
          <w:p w14:paraId="69DCA086" w14:textId="0C348B24"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91B1B8C" w14:textId="72237EDA"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14:paraId="69DCA087" w14:textId="4DDDBCC5"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613CE6E5"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14:paraId="69DCA08A" w14:textId="3D9212A8"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A51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A51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A51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A51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02ECC203" w14:textId="77777777" w:rsidR="005A1770" w:rsidRPr="003E1742" w:rsidRDefault="005A1770" w:rsidP="005A1770">
      <w:pPr>
        <w:spacing w:after="0"/>
        <w:jc w:val="center"/>
        <w:rPr>
          <w:b/>
          <w:lang w:val="es-ES"/>
        </w:rPr>
      </w:pPr>
      <w:r w:rsidRPr="003E1742">
        <w:rPr>
          <w:b/>
          <w:lang w:val="es-ES"/>
        </w:rPr>
        <w:t>Después de la movilidad</w:t>
      </w:r>
    </w:p>
    <w:p w14:paraId="69DCA0A0" w14:textId="77777777" w:rsidR="00EC7C21" w:rsidRPr="003E1742" w:rsidRDefault="00EC7C21" w:rsidP="00B57D80">
      <w:pPr>
        <w:spacing w:after="0"/>
        <w:rPr>
          <w:lang w:val="es-ES"/>
        </w:rPr>
      </w:pP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89462B" w14:paraId="69DCA0A7" w14:textId="77777777" w:rsidTr="00240E9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14:paraId="69DCA0A2" w14:textId="77777777"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360169FB" w14:textId="77777777"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14:paraId="0524F086" w14:textId="6F4B889D"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14:paraId="69DCA0A5" w14:textId="47FEDE77"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770EDE6" w14:textId="32F85FA6"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14:paraId="69DCA0A6" w14:textId="77777777"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B2" w14:textId="77777777" w:rsidTr="00240E9E">
        <w:trPr>
          <w:trHeight w:val="456"/>
        </w:trPr>
        <w:tc>
          <w:tcPr>
            <w:tcW w:w="991" w:type="dxa"/>
            <w:vMerge w:val="restart"/>
            <w:tcBorders>
              <w:top w:val="nil"/>
              <w:left w:val="double" w:sz="6" w:space="0" w:color="auto"/>
              <w:right w:val="single" w:sz="8" w:space="0" w:color="auto"/>
            </w:tcBorders>
            <w:shd w:val="clear" w:color="auto" w:fill="auto"/>
            <w:hideMark/>
          </w:tcPr>
          <w:p w14:paraId="619CAF1C" w14:textId="77777777"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14:paraId="26BF4E79" w14:textId="77777777"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14:paraId="69DCA0A9" w14:textId="14324EBA"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A"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B"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AC"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7DF4BB6" w14:textId="5A2AD677"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Código del componente </w:t>
            </w:r>
          </w:p>
          <w:p w14:paraId="69DCA0AD" w14:textId="35F19ECE"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987F7D9" w14:textId="77777777"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14:paraId="01DA9C9A" w14:textId="7429B1FE"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AE" w14:textId="0316CC4B"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2784ABB6"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proofErr w:type="spellStart"/>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proofErr w:type="spellEnd"/>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59090E7"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4D159763"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14:paraId="69DCA0B9" w14:textId="77777777" w:rsidTr="00240E9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0" w14:textId="77777777" w:rsidTr="00240E9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0C7" w14:textId="77777777" w:rsidTr="00240E9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CE"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0D5" w14:textId="77777777" w:rsidTr="00240E9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0DC" w14:textId="77777777" w:rsidTr="00240E9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40E9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240E9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7075DFC5"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14:paraId="7EA401A6" w14:textId="77777777"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14:paraId="69DCA0ED" w14:textId="7CD47BF3"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2071ACC8" w14:textId="77777777"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14:paraId="69DCA0EE" w14:textId="77777777"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14:paraId="69DCA0F8" w14:textId="77777777" w:rsidTr="00240E9E">
        <w:trPr>
          <w:trHeight w:val="386"/>
        </w:trPr>
        <w:tc>
          <w:tcPr>
            <w:tcW w:w="991" w:type="dxa"/>
            <w:vMerge w:val="restart"/>
            <w:tcBorders>
              <w:top w:val="nil"/>
              <w:left w:val="double" w:sz="6" w:space="0" w:color="auto"/>
              <w:right w:val="nil"/>
            </w:tcBorders>
            <w:shd w:val="clear" w:color="auto" w:fill="auto"/>
            <w:hideMark/>
          </w:tcPr>
          <w:p w14:paraId="7B367B83" w14:textId="77777777"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14:paraId="69DCA0F2" w14:textId="77777777"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14:paraId="69DCA0F3" w14:textId="77777777"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D913C" w14:textId="66CA228B"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69DCA0F4" w14:textId="7EF390D3"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005DE8B" w14:textId="77777777"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14:paraId="53706205" w14:textId="7E9E5202"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 xml:space="preserve">(según la denominación del catálogo/de la descripción de </w:t>
            </w:r>
            <w:r w:rsidR="001113D9">
              <w:rPr>
                <w:rFonts w:ascii="Calibri" w:eastAsia="Times New Roman" w:hAnsi="Calibri" w:cs="Times New Roman"/>
                <w:bCs/>
                <w:color w:val="000000"/>
                <w:sz w:val="16"/>
                <w:szCs w:val="16"/>
                <w:lang w:val="es-ES" w:eastAsia="en-GB"/>
              </w:rPr>
              <w:t>oferta académica</w:t>
            </w:r>
            <w:r w:rsidRPr="00EC7E9D">
              <w:rPr>
                <w:rFonts w:ascii="Calibri" w:eastAsia="Times New Roman" w:hAnsi="Calibri" w:cs="Times New Roman"/>
                <w:bCs/>
                <w:color w:val="000000"/>
                <w:sz w:val="16"/>
                <w:szCs w:val="16"/>
                <w:lang w:val="es-ES" w:eastAsia="en-GB"/>
              </w:rPr>
              <w:t>)</w:t>
            </w:r>
            <w:r w:rsidRPr="003E1742">
              <w:rPr>
                <w:rFonts w:ascii="Calibri" w:eastAsia="Times New Roman" w:hAnsi="Calibri" w:cs="Times New Roman"/>
                <w:bCs/>
                <w:color w:val="000000"/>
                <w:sz w:val="16"/>
                <w:szCs w:val="16"/>
                <w:lang w:val="es-ES" w:eastAsia="en-GB"/>
              </w:rPr>
              <w:t xml:space="preserve"> </w:t>
            </w:r>
          </w:p>
          <w:p w14:paraId="69DCA0F5" w14:textId="34894537"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5C25429" w14:textId="62B54170"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14:paraId="69DCA0F6" w14:textId="29339F5E"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115E3E80" w14:textId="777EA4EC"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14:paraId="69DCA0F7" w14:textId="0C0A30EA"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14:paraId="69DCA0FE" w14:textId="77777777" w:rsidTr="00240E9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4" w14:textId="77777777" w:rsidTr="00240E9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14:paraId="69DCA10A" w14:textId="77777777" w:rsidTr="00240E9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0" w14:textId="77777777" w:rsidTr="00240E9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14:paraId="69DCA116" w14:textId="77777777" w:rsidTr="00240E9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14:paraId="69DCA11C" w14:textId="77777777" w:rsidTr="00240E9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2AC6" w14:textId="77777777" w:rsidR="008E57F4" w:rsidRDefault="008E57F4" w:rsidP="00261299">
      <w:pPr>
        <w:spacing w:after="0" w:line="240" w:lineRule="auto"/>
      </w:pPr>
      <w:r>
        <w:separator/>
      </w:r>
    </w:p>
  </w:endnote>
  <w:endnote w:type="continuationSeparator" w:id="0">
    <w:p w14:paraId="3FEF4918" w14:textId="77777777" w:rsidR="008E57F4" w:rsidRDefault="008E57F4"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331DC7DA"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6EEE3324"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 xml:space="preserve">Catálogo de </w:t>
      </w:r>
      <w:r w:rsidR="001113D9">
        <w:rPr>
          <w:rFonts w:eastAsia="Times New Roman"/>
          <w:b/>
        </w:rPr>
        <w:t>oferta académica</w:t>
      </w:r>
      <w:r w:rsidR="00AB7CC5">
        <w:rPr>
          <w:rFonts w:eastAsia="Times New Roman"/>
        </w:rPr>
        <w:t>: información detallada, manejable y actualizada sobre el entorno de aprendizaje de la institución, que deberá ser accesible a los estudiantes antes de su periodo de movilidad y durante su</w:t>
      </w:r>
      <w:r w:rsidR="002E79FF">
        <w:rPr>
          <w:rFonts w:eastAsia="Times New Roman"/>
        </w:rPr>
        <w:t>s</w:t>
      </w:r>
      <w:r w:rsidR="00AB7CC5">
        <w:rPr>
          <w:rFonts w:eastAsia="Times New Roman"/>
        </w:rPr>
        <w:t xml:space="preserve">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w:t>
      </w:r>
      <w:r w:rsidR="002B29DC">
        <w:rPr>
          <w:rFonts w:eastAsia="Times New Roman"/>
        </w:rPr>
        <w:t xml:space="preserve">oferta académica </w:t>
      </w:r>
      <w:r w:rsidR="00AB7CC5">
        <w:rPr>
          <w:rFonts w:eastAsia="Times New Roman"/>
        </w:rPr>
        <w:t>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60E29D9E" w14:textId="53DF91A6" w:rsidR="004968C2" w:rsidRDefault="004968C2" w:rsidP="005D325D">
      <w:pPr>
        <w:pStyle w:val="Textonotaalfinal"/>
        <w:ind w:left="284"/>
      </w:pPr>
      <w:r>
        <w:rPr>
          <w:rStyle w:val="Refdenotaalfinal"/>
        </w:rPr>
        <w:endnoteRef/>
      </w:r>
      <w:r>
        <w:t xml:space="preserve"> </w:t>
      </w:r>
      <w:r w:rsidR="006423DC" w:rsidRPr="005D325D">
        <w:rPr>
          <w:b/>
        </w:rPr>
        <w:t>N</w:t>
      </w:r>
      <w:r w:rsidR="006423DC" w:rsidRPr="005D325D">
        <w:rPr>
          <w:rFonts w:eastAsia="Times New Roman" w:cs="Times New Roman"/>
          <w:b/>
          <w:color w:val="000000"/>
          <w:lang w:val="es-ES" w:eastAsia="en-GB"/>
        </w:rPr>
        <w:t>ivel de competencia lingüística</w:t>
      </w:r>
      <w:r w:rsidR="006423DC">
        <w:rPr>
          <w:rFonts w:eastAsia="Times New Roman" w:cs="Times New Roman"/>
          <w:color w:val="000000"/>
          <w:lang w:val="es-ES" w:eastAsia="en-GB"/>
        </w:rPr>
        <w:t>:</w:t>
      </w:r>
      <w:r w:rsidR="006423DC" w:rsidRPr="005D325D">
        <w:rPr>
          <w:lang w:val="es-ES"/>
        </w:rPr>
        <w:t xml:space="preserve"> La información sobre el Marco Común Europeo de Referencia para las Lenguas (MCER) está disponible en: </w:t>
      </w:r>
      <w:hyperlink r:id="rId2" w:history="1">
        <w:r w:rsidR="006423DC" w:rsidRPr="005D325D">
          <w:rPr>
            <w:rStyle w:val="Hipervnculo"/>
            <w:lang w:val="es-ES"/>
          </w:rPr>
          <w:t>http://europass.cedefop.europa.eu/en/resources/european-language-levels-cefr</w:t>
        </w:r>
      </w:hyperlink>
      <w:r w:rsidR="006423DC">
        <w:t>.</w:t>
      </w:r>
    </w:p>
    <w:p w14:paraId="602ABFBE" w14:textId="77777777" w:rsidR="005D325D" w:rsidRPr="004968C2" w:rsidRDefault="005D325D" w:rsidP="005D325D">
      <w:pPr>
        <w:pStyle w:val="Textonotaalfinal"/>
        <w:ind w:left="284"/>
      </w:pPr>
    </w:p>
  </w:endnote>
  <w:endnote w:id="10">
    <w:p w14:paraId="0C821BF8" w14:textId="7C27E244" w:rsidR="004968C2" w:rsidRPr="004968C2" w:rsidRDefault="004968C2" w:rsidP="005D325D">
      <w:pPr>
        <w:pStyle w:val="Textonotaalfinal"/>
        <w:ind w:left="284"/>
        <w:jc w:val="both"/>
      </w:pPr>
      <w:r>
        <w:rPr>
          <w:rStyle w:val="Refdenotaalfinal"/>
        </w:rPr>
        <w:endnoteRef/>
      </w:r>
      <w: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2">
    <w:p w14:paraId="75236D2E" w14:textId="1D1CD460"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14:paraId="5DE1F332" w14:textId="475FF578"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6"/>
      </w:tblGrid>
      <w:tr w:rsidR="003E1742"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9C2583A" w14:textId="577385DB"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14:paraId="6B206DCD" w14:textId="1E9CFFC1"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256100A2" w14:textId="5BA53871"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14:paraId="5621477C" w14:textId="4383C21E"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7A43A777"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21450EFB"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0BA067BD" w:rsidR="003E1742" w:rsidRPr="003E1742" w:rsidRDefault="003E1742" w:rsidP="00A17DEE">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 xml:space="preserve">álogo de </w:t>
            </w:r>
            <w:r w:rsidR="00A17DEE">
              <w:rPr>
                <w:rFonts w:asciiTheme="minorHAnsi" w:hAnsiTheme="minorHAnsi" w:cstheme="minorHAnsi"/>
                <w:lang w:val="es-ES"/>
              </w:rPr>
              <w:t>oferta académica</w:t>
            </w:r>
            <w:r w:rsidR="00A17DEE"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14:paraId="282B2AE1" w14:textId="797DA90E"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14:paraId="57B1C00A" w14:textId="675A9AC1"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52C004E8" w14:textId="77777777"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14:paraId="5089D512" w14:textId="2B890B4E"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14:paraId="67C3B2A4" w14:textId="4E43B712"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14:paraId="2CB1C015" w14:textId="6408F1C8"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r w:rsidR="009D689D">
              <w:rPr>
                <w:rFonts w:asciiTheme="minorHAnsi" w:hAnsiTheme="minorHAnsi" w:cstheme="minorHAnsi"/>
                <w:lang w:val="en-GB"/>
              </w:rPr>
              <w:t>Otro (especifique)</w:t>
            </w:r>
          </w:p>
          <w:p w14:paraId="59A9334A" w14:textId="2FD8BD84"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708736B8"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E1742" w:rsidRPr="00114066" w:rsidRDefault="003E1742" w:rsidP="00DC3994">
            <w:pPr>
              <w:pStyle w:val="Textonotapie"/>
              <w:spacing w:after="0"/>
              <w:ind w:left="0" w:firstLine="0"/>
              <w:rPr>
                <w:rFonts w:asciiTheme="minorHAnsi" w:hAnsiTheme="minorHAnsi" w:cstheme="minorHAnsi"/>
                <w:u w:val="single"/>
                <w:lang w:val="en-GB"/>
              </w:rPr>
            </w:pPr>
          </w:p>
        </w:tc>
      </w:tr>
    </w:tbl>
    <w:p w14:paraId="566C7042" w14:textId="77777777"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3E1742" w:rsidRDefault="003E1742">
        <w:pPr>
          <w:pStyle w:val="Piedepgina"/>
          <w:jc w:val="center"/>
        </w:pPr>
        <w:r>
          <w:fldChar w:fldCharType="begin"/>
        </w:r>
        <w:r>
          <w:instrText xml:space="preserve"> PAGE   \* MERGEFORMAT </w:instrText>
        </w:r>
        <w:r>
          <w:fldChar w:fldCharType="separate"/>
        </w:r>
        <w:r w:rsidR="005F4AE9">
          <w:rPr>
            <w:noProof/>
          </w:rPr>
          <w:t>4</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0CA2" w14:textId="77777777" w:rsidR="008E57F4" w:rsidRDefault="008E57F4" w:rsidP="00261299">
      <w:pPr>
        <w:spacing w:after="0" w:line="240" w:lineRule="auto"/>
      </w:pPr>
      <w:r>
        <w:separator/>
      </w:r>
    </w:p>
  </w:footnote>
  <w:footnote w:type="continuationSeparator" w:id="0">
    <w:p w14:paraId="3D1E06D2" w14:textId="77777777" w:rsidR="008E57F4" w:rsidRDefault="008E57F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235EAE7E" w:rsidR="003E1742" w:rsidRDefault="00BF05B3" w:rsidP="00784E7F">
    <w:pPr>
      <w:pStyle w:val="Encabezado"/>
      <w:jc w:val="center"/>
    </w:pPr>
    <w:r w:rsidRPr="00A04811">
      <w:rPr>
        <w:noProof/>
        <w:lang w:val="es-ES" w:eastAsia="es-ES"/>
      </w:rPr>
      <mc:AlternateContent>
        <mc:Choice Requires="wps">
          <w:drawing>
            <wp:anchor distT="0" distB="0" distL="114300" distR="114300" simplePos="0" relativeHeight="25166643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ES" w:eastAsia="es-ES"/>
      </w:rPr>
      <mc:AlternateContent>
        <mc:Choice Requires="wps">
          <w:drawing>
            <wp:anchor distT="0" distB="0" distL="114300" distR="114300" simplePos="0" relativeHeight="251663360"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14.05pt;width:13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es-ES"/>
      </w:rPr>
      <mc:AlternateContent>
        <mc:Choice Requires="wps">
          <w:drawing>
            <wp:anchor distT="0" distB="0" distL="114300" distR="114300" simplePos="0" relativeHeight="25166848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3E1742" w:rsidRDefault="003E1742">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3D9"/>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77729"/>
    <w:rsid w:val="00284CE3"/>
    <w:rsid w:val="0028621A"/>
    <w:rsid w:val="002903B5"/>
    <w:rsid w:val="002919FB"/>
    <w:rsid w:val="0029374C"/>
    <w:rsid w:val="002955C5"/>
    <w:rsid w:val="00295B98"/>
    <w:rsid w:val="002973C1"/>
    <w:rsid w:val="002A00C3"/>
    <w:rsid w:val="002A1F9F"/>
    <w:rsid w:val="002B1BEF"/>
    <w:rsid w:val="002B29DC"/>
    <w:rsid w:val="002B319A"/>
    <w:rsid w:val="002B469C"/>
    <w:rsid w:val="002B616F"/>
    <w:rsid w:val="002C0F75"/>
    <w:rsid w:val="002C55B7"/>
    <w:rsid w:val="002C7BCE"/>
    <w:rsid w:val="002D28CF"/>
    <w:rsid w:val="002D3C62"/>
    <w:rsid w:val="002E3D29"/>
    <w:rsid w:val="002E79FF"/>
    <w:rsid w:val="002F1B4B"/>
    <w:rsid w:val="00300379"/>
    <w:rsid w:val="003027C2"/>
    <w:rsid w:val="0030290A"/>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18EC"/>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AE9"/>
    <w:rsid w:val="005F4B05"/>
    <w:rsid w:val="005F71FD"/>
    <w:rsid w:val="005F7298"/>
    <w:rsid w:val="00600914"/>
    <w:rsid w:val="00600F3D"/>
    <w:rsid w:val="00604388"/>
    <w:rsid w:val="00605DED"/>
    <w:rsid w:val="00606383"/>
    <w:rsid w:val="00607060"/>
    <w:rsid w:val="00610979"/>
    <w:rsid w:val="0061362A"/>
    <w:rsid w:val="0061792D"/>
    <w:rsid w:val="00622436"/>
    <w:rsid w:val="006306F2"/>
    <w:rsid w:val="00632257"/>
    <w:rsid w:val="006423DC"/>
    <w:rsid w:val="0065156E"/>
    <w:rsid w:val="0065191D"/>
    <w:rsid w:val="006524BD"/>
    <w:rsid w:val="006530AA"/>
    <w:rsid w:val="006564EF"/>
    <w:rsid w:val="00660A78"/>
    <w:rsid w:val="006612F4"/>
    <w:rsid w:val="00661B34"/>
    <w:rsid w:val="00661F67"/>
    <w:rsid w:val="00667D36"/>
    <w:rsid w:val="0067336F"/>
    <w:rsid w:val="006765CB"/>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08BC"/>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0089"/>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57F4"/>
    <w:rsid w:val="008E69F4"/>
    <w:rsid w:val="008F1983"/>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17DEE"/>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0225D"/>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338D"/>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1B08"/>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C9F5B"/>
  <w15:docId w15:val="{4A12664F-DE1A-4856-AE21-32817499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1C646DF9CF2545B01EE1FE1BA8992E" ma:contentTypeVersion="15" ma:contentTypeDescription="Create a new document." ma:contentTypeScope="" ma:versionID="6a1c620fd21676991f5bf9a31b5b706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d3b272cd14d1a34bb2c1eeab04f2f5bf"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4D5FF6D8-B439-4DA5-A842-9D5C92102D5B}"/>
</file>

<file path=customXml/itemProps3.xml><?xml version="1.0" encoding="utf-8"?>
<ds:datastoreItem xmlns:ds="http://schemas.openxmlformats.org/officeDocument/2006/customXml" ds:itemID="{5C8EE9D8-5B9C-4CBE-AA3B-E2C0441BAFC5}">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purl.org/dc/dcmitype/"/>
    <ds:schemaRef ds:uri="http://purl.org/dc/elements/1.1/"/>
    <ds:schemaRef ds:uri="0e52a87e-fa0e-4867-9149-5c43122db7fb"/>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sharepoint/v3/field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983</Words>
  <Characters>5408</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Lorena</cp:lastModifiedBy>
  <cp:revision>2</cp:revision>
  <cp:lastPrinted>2015-08-28T08:48:00Z</cp:lastPrinted>
  <dcterms:created xsi:type="dcterms:W3CDTF">2022-03-14T13:09:00Z</dcterms:created>
  <dcterms:modified xsi:type="dcterms:W3CDTF">2022-03-14T13:09:00Z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