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F6FF" w14:textId="1F0FB732" w:rsidR="00E922C6" w:rsidRPr="00E922C6" w:rsidRDefault="00E922C6" w:rsidP="00EB5E18">
      <w:pPr>
        <w:jc w:val="both"/>
      </w:pPr>
      <w:bookmarkStart w:id="0" w:name="_GoBack"/>
      <w:r w:rsidRPr="00E922C6">
        <w:rPr>
          <w:b/>
          <w:bCs/>
        </w:rPr>
        <w:t>Alumnado del Taller de Radioteatro del Aula de Mayores</w:t>
      </w:r>
      <w:r>
        <w:rPr>
          <w:b/>
          <w:bCs/>
        </w:rPr>
        <w:t>+55</w:t>
      </w:r>
      <w:r w:rsidRPr="00E922C6">
        <w:rPr>
          <w:b/>
          <w:bCs/>
        </w:rPr>
        <w:t xml:space="preserve"> ganado</w:t>
      </w:r>
      <w:r>
        <w:rPr>
          <w:b/>
          <w:bCs/>
        </w:rPr>
        <w:t>r en el</w:t>
      </w:r>
      <w:r w:rsidRPr="00E922C6">
        <w:rPr>
          <w:b/>
          <w:bCs/>
        </w:rPr>
        <w:t xml:space="preserve"> premio de relatos en formato pódcast de la Fundación La Caixa </w:t>
      </w:r>
      <w:proofErr w:type="gramStart"/>
      <w:r>
        <w:rPr>
          <w:b/>
          <w:bCs/>
        </w:rPr>
        <w:t xml:space="preserve">- </w:t>
      </w:r>
      <w:r w:rsidRPr="00E922C6">
        <w:rPr>
          <w:b/>
          <w:bCs/>
        </w:rPr>
        <w:t xml:space="preserve"> RNE</w:t>
      </w:r>
      <w:proofErr w:type="gramEnd"/>
    </w:p>
    <w:bookmarkEnd w:id="0"/>
    <w:p w14:paraId="7BADCDA5" w14:textId="77777777" w:rsidR="00E922C6" w:rsidRDefault="00E922C6" w:rsidP="00EB5E18">
      <w:pPr>
        <w:jc w:val="both"/>
      </w:pPr>
    </w:p>
    <w:p w14:paraId="2BB13679" w14:textId="36164DB3" w:rsidR="00E922C6" w:rsidRDefault="00E922C6" w:rsidP="00EB5E18">
      <w:pPr>
        <w:jc w:val="both"/>
      </w:pPr>
      <w:r>
        <w:t xml:space="preserve">Tres estudiantes del Aula de Mayores+55 de la Universidad de Málaga son ganadores de la </w:t>
      </w:r>
      <w:r w:rsidRPr="00E922C6">
        <w:t>XVI edición del Concurso de Relatos Escritos por Personas Mayores, organizado por la Fundación 'la Caixa' junto con Radio Nacional de España (RNE) y con la colaboración de La Vanguardia,</w:t>
      </w:r>
      <w:r>
        <w:t xml:space="preserve"> alumnos del aula, que</w:t>
      </w:r>
      <w:r w:rsidRPr="00E922C6">
        <w:t xml:space="preserve"> han resultado ganador, </w:t>
      </w:r>
      <w:r w:rsidR="00EB5E18">
        <w:t>a</w:t>
      </w:r>
      <w:r w:rsidRPr="00E922C6">
        <w:t>cc</w:t>
      </w:r>
      <w:r w:rsidR="00EB5E18">
        <w:t>é</w:t>
      </w:r>
      <w:r w:rsidRPr="00E922C6">
        <w:t>sit y finalista. Est</w:t>
      </w:r>
      <w:r w:rsidR="00EB5E18">
        <w:t>as obras son</w:t>
      </w:r>
      <w:r w:rsidRPr="00E922C6">
        <w:t xml:space="preserve">: 'Cita Previa', de Salvador Santamaría, primer premio de la categoría de pódcast; mismo formato que 'Ángeles', de Lourdes Ramírez, reconocida con un </w:t>
      </w:r>
      <w:r w:rsidR="00EB5E18">
        <w:t>a</w:t>
      </w:r>
      <w:r w:rsidRPr="00E922C6">
        <w:t>cc</w:t>
      </w:r>
      <w:r w:rsidR="00EB5E18">
        <w:t>é</w:t>
      </w:r>
      <w:r w:rsidRPr="00E922C6">
        <w:t>sit, y el pódcast 'Agustina del Borge', de</w:t>
      </w:r>
      <w:r w:rsidR="00EB5E18">
        <w:t xml:space="preserve"> </w:t>
      </w:r>
      <w:r w:rsidRPr="00E922C6">
        <w:t xml:space="preserve">Rafael Salas Gallego, que ha </w:t>
      </w:r>
      <w:r w:rsidR="00EB5E18">
        <w:t>quedado</w:t>
      </w:r>
      <w:r w:rsidRPr="00E922C6">
        <w:t xml:space="preserve"> finalista.</w:t>
      </w:r>
    </w:p>
    <w:p w14:paraId="3C7852F6" w14:textId="77777777" w:rsidR="00EB5E18" w:rsidRDefault="00EB5E18" w:rsidP="00EB5E18">
      <w:pPr>
        <w:jc w:val="both"/>
      </w:pPr>
    </w:p>
    <w:p w14:paraId="5856B6B0" w14:textId="20E7046A" w:rsidR="00EB5E18" w:rsidRPr="00E922C6" w:rsidRDefault="00EB5E18" w:rsidP="00EB5E18">
      <w:pPr>
        <w:jc w:val="both"/>
      </w:pPr>
      <w:r>
        <w:t>Dichos estudiantes pertenecen al Taller de Radioteatro y al Curso de Creación de Proyectos Sonoros, impartidos por los docentes Paloma López Villafranca y J. Carlos del Castillo Planes, respectivamente.</w:t>
      </w:r>
    </w:p>
    <w:p w14:paraId="32601924" w14:textId="77777777" w:rsidR="00E922C6" w:rsidRDefault="00E922C6" w:rsidP="00EB5E18">
      <w:pPr>
        <w:jc w:val="both"/>
      </w:pPr>
    </w:p>
    <w:p w14:paraId="2137391F" w14:textId="0FB5C62A" w:rsidR="00E922C6" w:rsidRPr="00E922C6" w:rsidRDefault="00EB5E18" w:rsidP="00EB5E18">
      <w:pPr>
        <w:jc w:val="both"/>
      </w:pPr>
      <w:r>
        <w:t>Los</w:t>
      </w:r>
      <w:r w:rsidR="00E922C6" w:rsidRPr="00E922C6">
        <w:t xml:space="preserve"> tres </w:t>
      </w:r>
      <w:r>
        <w:t xml:space="preserve">han sido </w:t>
      </w:r>
      <w:r w:rsidR="00E922C6" w:rsidRPr="00E922C6">
        <w:t xml:space="preserve">seleccionados de entre un total de 692 obras </w:t>
      </w:r>
      <w:r>
        <w:t>que</w:t>
      </w:r>
      <w:r w:rsidR="00E922C6" w:rsidRPr="00E922C6">
        <w:t xml:space="preserve"> se han presentado en </w:t>
      </w:r>
      <w:r>
        <w:t>Andalucía</w:t>
      </w:r>
      <w:r w:rsidR="00E922C6" w:rsidRPr="00E922C6">
        <w:t xml:space="preserve">. Los 20 finalistas se </w:t>
      </w:r>
      <w:r>
        <w:t>desplazaron la semana pasada</w:t>
      </w:r>
      <w:r w:rsidR="00E922C6" w:rsidRPr="00E922C6">
        <w:t xml:space="preserve"> al </w:t>
      </w:r>
      <w:proofErr w:type="spellStart"/>
      <w:r w:rsidR="00E922C6" w:rsidRPr="00E922C6">
        <w:t>CaixaForum</w:t>
      </w:r>
      <w:proofErr w:type="spellEnd"/>
      <w:r w:rsidR="00E922C6" w:rsidRPr="00E922C6">
        <w:t xml:space="preserve"> Sevilla para conocer el veredicto del jurado. </w:t>
      </w:r>
      <w:r>
        <w:t>S</w:t>
      </w:r>
      <w:r w:rsidR="00E922C6" w:rsidRPr="00E922C6">
        <w:t xml:space="preserve">egún </w:t>
      </w:r>
      <w:r>
        <w:t>datos de</w:t>
      </w:r>
      <w:r w:rsidR="00E922C6" w:rsidRPr="00E922C6">
        <w:t xml:space="preserve"> la Fundación</w:t>
      </w:r>
      <w:r>
        <w:t xml:space="preserve"> La Caixa</w:t>
      </w:r>
      <w:r w:rsidR="00E922C6" w:rsidRPr="00E922C6">
        <w:t>, se han recibido 5.183 obras creadas por personas mayores de 60 años de todo el territorio español, un 46% más que el año pasado: 3.498 relatos, 1.522 microrrelatos y 163 pódcast.</w:t>
      </w:r>
    </w:p>
    <w:p w14:paraId="4A22E971" w14:textId="77777777" w:rsidR="00E922C6" w:rsidRDefault="00E922C6" w:rsidP="00EB5E18">
      <w:pPr>
        <w:jc w:val="both"/>
      </w:pPr>
    </w:p>
    <w:p w14:paraId="12D23510" w14:textId="77777777" w:rsidR="00E922C6" w:rsidRPr="00E922C6" w:rsidRDefault="00E922C6" w:rsidP="00E922C6"/>
    <w:p w14:paraId="7268B397" w14:textId="081C1971" w:rsidR="00D65348" w:rsidRDefault="007110F6">
      <w:r>
        <w:rPr>
          <w:noProof/>
        </w:rPr>
        <w:drawing>
          <wp:inline distT="0" distB="0" distL="0" distR="0" wp14:anchorId="3908C337" wp14:editId="2555B3C2">
            <wp:extent cx="5400040" cy="3456305"/>
            <wp:effectExtent l="0" t="0" r="0" b="0"/>
            <wp:docPr id="1691713928" name="Imagen 1" descr="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13928" name="Imagen 1" descr="Sitio web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BC86" w14:textId="77777777" w:rsidR="007110F6" w:rsidRDefault="007110F6"/>
    <w:p w14:paraId="26EB20CA" w14:textId="77777777" w:rsidR="007110F6" w:rsidRDefault="007110F6"/>
    <w:sectPr w:rsidR="00711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6"/>
    <w:rsid w:val="007110F6"/>
    <w:rsid w:val="0072042E"/>
    <w:rsid w:val="007D179C"/>
    <w:rsid w:val="00B518AE"/>
    <w:rsid w:val="00D16773"/>
    <w:rsid w:val="00D65348"/>
    <w:rsid w:val="00D95DCD"/>
    <w:rsid w:val="00E5385F"/>
    <w:rsid w:val="00E922C6"/>
    <w:rsid w:val="00E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FD99"/>
  <w15:chartTrackingRefBased/>
  <w15:docId w15:val="{DE166057-E8C4-3A46-829F-267B4CF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2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2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2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2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2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22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22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22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2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22C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922C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3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262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81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CECDB44B8DC845A4E3285BA708B553" ma:contentTypeVersion="18" ma:contentTypeDescription="Crear nuevo documento." ma:contentTypeScope="" ma:versionID="96cb04aa0d8949d0183f72518616d35e">
  <xsd:schema xmlns:xsd="http://www.w3.org/2001/XMLSchema" xmlns:xs="http://www.w3.org/2001/XMLSchema" xmlns:p="http://schemas.microsoft.com/office/2006/metadata/properties" xmlns:ns3="0194880f-89c5-4b1e-abcc-544adfbb5698" xmlns:ns4="2c6d9ae8-2e91-4e5d-8cb3-072bcdaaf0e9" targetNamespace="http://schemas.microsoft.com/office/2006/metadata/properties" ma:root="true" ma:fieldsID="950b6e95aa11b160a59b2a8d6dcf9141" ns3:_="" ns4:_="">
    <xsd:import namespace="0194880f-89c5-4b1e-abcc-544adfbb5698"/>
    <xsd:import namespace="2c6d9ae8-2e91-4e5d-8cb3-072bcdaaf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880f-89c5-4b1e-abcc-544adfbb5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9ae8-2e91-4e5d-8cb3-072bcdaa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4880f-89c5-4b1e-abcc-544adfbb5698" xsi:nil="true"/>
  </documentManagement>
</p:properties>
</file>

<file path=customXml/itemProps1.xml><?xml version="1.0" encoding="utf-8"?>
<ds:datastoreItem xmlns:ds="http://schemas.openxmlformats.org/officeDocument/2006/customXml" ds:itemID="{C4DF3D6C-3B4D-4843-93DF-52E9FE95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880f-89c5-4b1e-abcc-544adfbb5698"/>
    <ds:schemaRef ds:uri="2c6d9ae8-2e91-4e5d-8cb3-072bcdaa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F98F8-2AEA-47DE-BC2F-340A11A4C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4471-54F4-406C-80E6-30E0E4DE7F8A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c6d9ae8-2e91-4e5d-8cb3-072bcdaaf0e9"/>
    <ds:schemaRef ds:uri="0194880f-89c5-4b1e-abcc-544adfbb5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Jesús Delgado Peña</dc:creator>
  <cp:keywords/>
  <dc:description/>
  <cp:lastModifiedBy>Vicente Blanco</cp:lastModifiedBy>
  <cp:revision>2</cp:revision>
  <dcterms:created xsi:type="dcterms:W3CDTF">2024-10-28T07:57:00Z</dcterms:created>
  <dcterms:modified xsi:type="dcterms:W3CDTF">2024-10-28T07:57:00Z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0x01010057CECDB44B8DC845A4E3285BA708B553</vt:lpwstr>
  </property>
</Properties>
</file>