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2180" w:val="left" w:leader="none"/>
        </w:tabs>
        <w:spacing w:line="240" w:lineRule="auto"/>
        <w:ind w:left="11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20702" cy="54521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702" cy="5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0"/>
          <w:sz w:val="20"/>
        </w:rPr>
        <w:drawing>
          <wp:inline distT="0" distB="0" distL="0" distR="0">
            <wp:extent cx="1937740" cy="55321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7740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  <w:sz w:val="20"/>
        </w:rPr>
      </w:r>
    </w:p>
    <w:p>
      <w:pPr>
        <w:pStyle w:val="BodyText"/>
        <w:spacing w:before="8"/>
        <w:rPr>
          <w:rFonts w:ascii="Times New Roman"/>
          <w:b w:val="0"/>
          <w:sz w:val="10"/>
        </w:rPr>
      </w:pPr>
    </w:p>
    <w:p>
      <w:pPr>
        <w:pStyle w:val="BodyText"/>
        <w:spacing w:before="94"/>
        <w:ind w:left="4468" w:right="4313"/>
        <w:jc w:val="center"/>
      </w:pPr>
      <w:r>
        <w:rPr/>
        <w:t>TABLA DE RECONOCIMIENTOS DE MOVILIDAD ESTUDIANTIL</w:t>
      </w:r>
    </w:p>
    <w:p>
      <w:pPr>
        <w:spacing w:before="180"/>
        <w:ind w:left="4468" w:right="4313" w:firstLine="0"/>
        <w:jc w:val="center"/>
        <w:rPr>
          <w:sz w:val="22"/>
        </w:rPr>
      </w:pPr>
      <w:r>
        <w:rPr>
          <w:sz w:val="22"/>
        </w:rPr>
        <w:t>D MUNCHEN06</w:t>
      </w:r>
    </w:p>
    <w:p>
      <w:pPr>
        <w:pStyle w:val="BodyText"/>
        <w:spacing w:before="180"/>
        <w:ind w:left="4468" w:right="4313"/>
        <w:jc w:val="center"/>
      </w:pPr>
      <w:r>
        <w:rPr/>
        <w:t>CURSO 2022/2023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1"/>
        <w:rPr>
          <w:b/>
          <w:sz w:val="11"/>
        </w:rPr>
      </w:pPr>
    </w:p>
    <w:tbl>
      <w:tblPr>
        <w:tblW w:w="0" w:type="auto"/>
        <w:jc w:val="left"/>
        <w:tblInd w:w="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1"/>
        <w:gridCol w:w="2148"/>
        <w:gridCol w:w="1120"/>
        <w:gridCol w:w="870"/>
        <w:gridCol w:w="1559"/>
        <w:gridCol w:w="2247"/>
        <w:gridCol w:w="1199"/>
        <w:gridCol w:w="1959"/>
        <w:gridCol w:w="869"/>
      </w:tblGrid>
      <w:tr>
        <w:trPr>
          <w:trHeight w:val="299" w:hRule="atLeast"/>
        </w:trPr>
        <w:tc>
          <w:tcPr>
            <w:tcW w:w="6399" w:type="dxa"/>
            <w:gridSpan w:val="4"/>
            <w:tcBorders>
              <w:bottom w:val="single" w:sz="4" w:space="0" w:color="000000"/>
            </w:tcBorders>
            <w:shd w:val="clear" w:color="auto" w:fill="1F3763"/>
          </w:tcPr>
          <w:p>
            <w:pPr>
              <w:pStyle w:val="TableParagraph"/>
              <w:spacing w:line="237" w:lineRule="exact" w:before="43"/>
              <w:ind w:left="193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Asignaturas en Destino:</w:t>
            </w:r>
          </w:p>
        </w:tc>
        <w:tc>
          <w:tcPr>
            <w:tcW w:w="7833" w:type="dxa"/>
            <w:gridSpan w:val="5"/>
            <w:tcBorders>
              <w:bottom w:val="single" w:sz="4" w:space="0" w:color="000000"/>
            </w:tcBorders>
            <w:shd w:val="clear" w:color="auto" w:fill="1F3763"/>
          </w:tcPr>
          <w:p>
            <w:pPr>
              <w:pStyle w:val="TableParagraph"/>
              <w:spacing w:line="237" w:lineRule="exact" w:before="43"/>
              <w:ind w:left="197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Reconocidas en el Grado en Turismo</w:t>
            </w:r>
          </w:p>
        </w:tc>
      </w:tr>
      <w:tr>
        <w:trPr>
          <w:trHeight w:val="479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90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57"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27"/>
              <w:ind w:left="326" w:right="205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423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105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63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>
        <w:trPr>
          <w:trHeight w:val="721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R551/R552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74" w:right="183"/>
              <w:rPr>
                <w:sz w:val="18"/>
              </w:rPr>
            </w:pPr>
            <w:r>
              <w:rPr>
                <w:sz w:val="18"/>
              </w:rPr>
              <w:t>Intercultural Competence: Focus on Latin America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78" w:right="308"/>
              <w:rPr>
                <w:sz w:val="18"/>
              </w:rPr>
            </w:pPr>
            <w:r>
              <w:rPr>
                <w:sz w:val="18"/>
              </w:rPr>
              <w:t>Desarrollo Empresarial Turístico y Gestión de Alojamientos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O (Optativa)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05" w:right="72"/>
              <w:jc w:val="center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</w:tr>
      <w:tr>
        <w:trPr>
          <w:trHeight w:val="779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CIE04/R543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74" w:right="43"/>
              <w:rPr>
                <w:sz w:val="18"/>
              </w:rPr>
            </w:pPr>
            <w:r>
              <w:rPr>
                <w:sz w:val="18"/>
              </w:rPr>
              <w:t>Hospitality Renuevement Management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408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78" w:right="78"/>
              <w:rPr>
                <w:sz w:val="18"/>
              </w:rPr>
            </w:pPr>
            <w:r>
              <w:rPr>
                <w:sz w:val="18"/>
              </w:rPr>
              <w:t>Marketing para Empresas y Productos Turísticos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O (Optativa)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5" w:right="72"/>
              <w:jc w:val="center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</w:tr>
      <w:tr>
        <w:trPr>
          <w:trHeight w:val="780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K142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4"/>
              <w:rPr>
                <w:sz w:val="18"/>
              </w:rPr>
            </w:pPr>
            <w:r>
              <w:rPr>
                <w:sz w:val="18"/>
              </w:rPr>
              <w:t>Sustainiblity in Practice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78" w:right="208"/>
              <w:rPr>
                <w:sz w:val="18"/>
              </w:rPr>
            </w:pPr>
            <w:r>
              <w:rPr>
                <w:sz w:val="18"/>
              </w:rPr>
              <w:t>Gestión del Territorio en Destinos Turísticos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sz w:val="18"/>
              </w:rPr>
              <w:t>O (Optativa)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5" w:right="72"/>
              <w:jc w:val="center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</w:tr>
      <w:tr>
        <w:trPr>
          <w:trHeight w:val="779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CIE01/TR2.6e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Tourism Economics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78" w:right="448"/>
              <w:rPr>
                <w:sz w:val="18"/>
              </w:rPr>
            </w:pPr>
            <w:r>
              <w:rPr>
                <w:sz w:val="18"/>
              </w:rPr>
              <w:t>Historia Económica y Social del Turismo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O (Optativa)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5" w:right="72"/>
              <w:jc w:val="center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479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R561/R562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74" w:right="293"/>
              <w:rPr>
                <w:sz w:val="18"/>
              </w:rPr>
            </w:pPr>
            <w:r>
              <w:rPr>
                <w:sz w:val="18"/>
              </w:rPr>
              <w:t>Empirical Research in Tourism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62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6"/>
              <w:ind w:left="71"/>
              <w:rPr>
                <w:sz w:val="18"/>
              </w:rPr>
            </w:pPr>
            <w:r>
              <w:rPr>
                <w:sz w:val="18"/>
              </w:rPr>
              <w:t>lvl 177/178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74" w:right="403"/>
              <w:rPr>
                <w:sz w:val="18"/>
              </w:rPr>
            </w:pPr>
            <w:r>
              <w:rPr>
                <w:sz w:val="18"/>
              </w:rPr>
              <w:t>Deutsch als Fremdsprache la Kommunikation, und Kultur ( Niveau A1)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6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6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6840" w:h="11910" w:orient="landscape"/>
      <w:pgMar w:top="500" w:bottom="280" w:left="66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2022-11-07T11:02:46Z</dcterms:created>
  <dcterms:modified xsi:type="dcterms:W3CDTF">2022-11-07T11:02:46Z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