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600A3" w14:textId="77777777" w:rsidR="005E7871" w:rsidRDefault="004A48E6" w:rsidP="004A48E6">
      <w:pPr>
        <w:pStyle w:val="CM1"/>
        <w:jc w:val="center"/>
        <w:rPr>
          <w:rFonts w:cs="Arial"/>
          <w:color w:val="000000"/>
          <w:sz w:val="22"/>
          <w:szCs w:val="22"/>
          <w:lang w:val="es-ES"/>
        </w:rPr>
      </w:pPr>
      <w:bookmarkStart w:id="0" w:name="_GoBack"/>
      <w:bookmarkEnd w:id="0"/>
      <w:r>
        <w:rPr>
          <w:rFonts w:cs="Arial"/>
          <w:color w:val="000000"/>
          <w:sz w:val="22"/>
          <w:szCs w:val="22"/>
          <w:lang w:val="es-ES"/>
        </w:rPr>
        <w:t>DECLARACIÓN RESPONSABLE</w:t>
      </w:r>
    </w:p>
    <w:p w14:paraId="1F2320CE" w14:textId="77777777" w:rsidR="004A48E6" w:rsidRPr="004A48E6" w:rsidRDefault="004A48E6" w:rsidP="004A48E6">
      <w:pPr>
        <w:pStyle w:val="Default"/>
        <w:rPr>
          <w:lang w:val="es-ES"/>
        </w:rPr>
      </w:pPr>
    </w:p>
    <w:p w14:paraId="2C8AF671" w14:textId="03720581" w:rsidR="008D1006" w:rsidRDefault="00B659DC" w:rsidP="002C7A3B">
      <w:pPr>
        <w:pStyle w:val="CM1"/>
        <w:spacing w:line="360" w:lineRule="auto"/>
        <w:jc w:val="both"/>
        <w:rPr>
          <w:rFonts w:cs="Arial"/>
          <w:color w:val="000000"/>
          <w:sz w:val="22"/>
          <w:szCs w:val="22"/>
          <w:lang w:val="es-ES"/>
        </w:rPr>
      </w:pPr>
      <w:r w:rsidRPr="008E5B74">
        <w:rPr>
          <w:rFonts w:cs="Arial"/>
          <w:color w:val="000000"/>
          <w:sz w:val="22"/>
          <w:szCs w:val="22"/>
          <w:lang w:val="es-ES"/>
        </w:rPr>
        <w:t>D/D.ª</w:t>
      </w:r>
      <w:r w:rsidR="00786100" w:rsidRPr="008E5B74">
        <w:rPr>
          <w:rFonts w:cs="Arial"/>
          <w:color w:val="000000"/>
          <w:sz w:val="22"/>
          <w:szCs w:val="22"/>
          <w:lang w:val="es-ES"/>
        </w:rPr>
        <w:t>...........................................................................................</w:t>
      </w:r>
      <w:r w:rsidRPr="008E5B74">
        <w:rPr>
          <w:rFonts w:cs="Arial"/>
          <w:color w:val="000000"/>
          <w:sz w:val="22"/>
          <w:szCs w:val="22"/>
          <w:lang w:val="es-ES"/>
        </w:rPr>
        <w:t>,</w:t>
      </w:r>
      <w:r w:rsidR="00786100" w:rsidRPr="008E5B74">
        <w:rPr>
          <w:rFonts w:cs="Arial"/>
          <w:color w:val="000000"/>
          <w:sz w:val="22"/>
          <w:szCs w:val="22"/>
          <w:lang w:val="es-ES"/>
        </w:rPr>
        <w:t xml:space="preserve"> con </w:t>
      </w:r>
      <w:r w:rsidRPr="008E5B74">
        <w:rPr>
          <w:rFonts w:cs="Arial"/>
          <w:color w:val="000000"/>
          <w:sz w:val="22"/>
          <w:szCs w:val="22"/>
          <w:lang w:val="es-ES"/>
        </w:rPr>
        <w:t>NIF …..</w:t>
      </w:r>
      <w:r w:rsidR="00786100" w:rsidRPr="008E5B74">
        <w:rPr>
          <w:rFonts w:cs="Arial"/>
          <w:color w:val="000000"/>
          <w:sz w:val="22"/>
          <w:szCs w:val="22"/>
          <w:lang w:val="es-ES"/>
        </w:rPr>
        <w:t xml:space="preserve">......................, en calidad de </w:t>
      </w:r>
      <w:r w:rsidR="0062630C">
        <w:rPr>
          <w:rFonts w:cs="Arial"/>
          <w:color w:val="000000"/>
          <w:sz w:val="22"/>
          <w:szCs w:val="22"/>
          <w:lang w:val="es-ES"/>
        </w:rPr>
        <w:t>Investigador/a Principal</w:t>
      </w:r>
      <w:r w:rsidR="00786100" w:rsidRPr="008E5B74">
        <w:rPr>
          <w:rFonts w:cs="Arial"/>
          <w:color w:val="000000"/>
          <w:sz w:val="22"/>
          <w:szCs w:val="22"/>
          <w:lang w:val="es-ES"/>
        </w:rPr>
        <w:t xml:space="preserve"> de</w:t>
      </w:r>
      <w:r w:rsidR="0062630C">
        <w:rPr>
          <w:rFonts w:cs="Arial"/>
          <w:color w:val="000000"/>
          <w:sz w:val="22"/>
          <w:szCs w:val="22"/>
          <w:lang w:val="es-ES"/>
        </w:rPr>
        <w:t>l Proyecto</w:t>
      </w:r>
      <w:r w:rsidR="008D1006">
        <w:rPr>
          <w:rFonts w:cs="Arial"/>
          <w:color w:val="000000"/>
          <w:sz w:val="22"/>
          <w:szCs w:val="22"/>
          <w:lang w:val="es-ES"/>
        </w:rPr>
        <w:t>…………………………</w:t>
      </w:r>
      <w:proofErr w:type="gramStart"/>
      <w:r w:rsidR="008D1006">
        <w:rPr>
          <w:rFonts w:cs="Arial"/>
          <w:color w:val="000000"/>
          <w:sz w:val="22"/>
          <w:szCs w:val="22"/>
          <w:lang w:val="es-ES"/>
        </w:rPr>
        <w:t>……</w:t>
      </w:r>
      <w:r w:rsidR="009509E8">
        <w:rPr>
          <w:rFonts w:cs="Arial"/>
          <w:color w:val="000000"/>
          <w:sz w:val="22"/>
          <w:szCs w:val="22"/>
          <w:lang w:val="es-ES"/>
        </w:rPr>
        <w:t>.</w:t>
      </w:r>
      <w:proofErr w:type="gramEnd"/>
      <w:r w:rsidR="009509E8">
        <w:rPr>
          <w:rFonts w:cs="Arial"/>
          <w:color w:val="000000"/>
          <w:sz w:val="22"/>
          <w:szCs w:val="22"/>
          <w:lang w:val="es-ES"/>
        </w:rPr>
        <w:t>.</w:t>
      </w:r>
      <w:r w:rsidR="008D1006">
        <w:rPr>
          <w:rFonts w:cs="Arial"/>
          <w:color w:val="000000"/>
          <w:sz w:val="22"/>
          <w:szCs w:val="22"/>
          <w:lang w:val="es-ES"/>
        </w:rPr>
        <w:t>…………………</w:t>
      </w:r>
      <w:r w:rsidR="009509E8">
        <w:rPr>
          <w:rFonts w:cs="Arial"/>
          <w:color w:val="000000"/>
          <w:sz w:val="22"/>
          <w:szCs w:val="22"/>
          <w:lang w:val="es-ES"/>
        </w:rPr>
        <w:t>…</w:t>
      </w:r>
      <w:r w:rsidR="008D1006">
        <w:rPr>
          <w:rFonts w:cs="Arial"/>
          <w:color w:val="000000"/>
          <w:sz w:val="22"/>
          <w:szCs w:val="22"/>
          <w:lang w:val="es-ES"/>
        </w:rPr>
        <w:t>…</w:t>
      </w:r>
    </w:p>
    <w:p w14:paraId="21AE47C8" w14:textId="530FBCB1" w:rsidR="00786100" w:rsidRPr="008E5B74" w:rsidRDefault="008D1006" w:rsidP="008D1006">
      <w:pPr>
        <w:pStyle w:val="CM1"/>
        <w:rPr>
          <w:rFonts w:cs="Arial"/>
          <w:color w:val="000000"/>
          <w:sz w:val="22"/>
          <w:szCs w:val="22"/>
          <w:lang w:val="es-ES"/>
        </w:rPr>
      </w:pPr>
      <w:r>
        <w:rPr>
          <w:rFonts w:cs="Arial"/>
          <w:color w:val="000000"/>
          <w:sz w:val="22"/>
          <w:szCs w:val="22"/>
          <w:lang w:val="es-ES"/>
        </w:rPr>
        <w:t>……………..</w:t>
      </w:r>
      <w:r w:rsidR="00786100" w:rsidRPr="008E5B74">
        <w:rPr>
          <w:rFonts w:cs="Arial"/>
          <w:color w:val="000000"/>
          <w:sz w:val="22"/>
          <w:szCs w:val="22"/>
          <w:lang w:val="es-ES"/>
        </w:rPr>
        <w:t>..........................................................</w:t>
      </w:r>
      <w:r w:rsidR="00AB6F6C" w:rsidRPr="008E5B74">
        <w:rPr>
          <w:rFonts w:cs="Arial"/>
          <w:color w:val="000000"/>
          <w:sz w:val="22"/>
          <w:szCs w:val="22"/>
          <w:lang w:val="es-ES"/>
        </w:rPr>
        <w:t>............................................</w:t>
      </w:r>
      <w:r w:rsidR="009509E8">
        <w:rPr>
          <w:rFonts w:cs="Arial"/>
          <w:color w:val="000000"/>
          <w:sz w:val="22"/>
          <w:szCs w:val="22"/>
          <w:lang w:val="es-ES"/>
        </w:rPr>
        <w:t>...</w:t>
      </w:r>
      <w:r w:rsidR="00AB6F6C" w:rsidRPr="008E5B74">
        <w:rPr>
          <w:rFonts w:cs="Arial"/>
          <w:color w:val="000000"/>
          <w:sz w:val="22"/>
          <w:szCs w:val="22"/>
          <w:lang w:val="es-ES"/>
        </w:rPr>
        <w:t>.......</w:t>
      </w:r>
      <w:r>
        <w:rPr>
          <w:rFonts w:cs="Arial"/>
          <w:color w:val="000000"/>
          <w:sz w:val="22"/>
          <w:szCs w:val="22"/>
          <w:lang w:val="es-ES"/>
        </w:rPr>
        <w:t>.............</w:t>
      </w:r>
      <w:r w:rsidR="009509E8">
        <w:rPr>
          <w:rFonts w:cs="Arial"/>
          <w:color w:val="000000"/>
          <w:sz w:val="22"/>
          <w:szCs w:val="22"/>
          <w:lang w:val="es-ES"/>
        </w:rPr>
        <w:t>..</w:t>
      </w:r>
      <w:r>
        <w:rPr>
          <w:rFonts w:cs="Arial"/>
          <w:color w:val="000000"/>
          <w:sz w:val="22"/>
          <w:szCs w:val="22"/>
          <w:lang w:val="es-ES"/>
        </w:rPr>
        <w:t>...</w:t>
      </w:r>
      <w:r w:rsidR="00AB6F6C" w:rsidRPr="008E5B74">
        <w:rPr>
          <w:rFonts w:cs="Arial"/>
          <w:color w:val="000000"/>
          <w:sz w:val="22"/>
          <w:szCs w:val="22"/>
          <w:lang w:val="es-ES"/>
        </w:rPr>
        <w:t>..</w:t>
      </w:r>
      <w:r w:rsidR="00786100" w:rsidRPr="008E5B74">
        <w:rPr>
          <w:rFonts w:cs="Arial"/>
          <w:color w:val="000000"/>
          <w:sz w:val="22"/>
          <w:szCs w:val="22"/>
          <w:lang w:val="es-ES"/>
        </w:rPr>
        <w:t xml:space="preserve"> </w:t>
      </w:r>
    </w:p>
    <w:p w14:paraId="360483AF" w14:textId="77777777" w:rsidR="00353836" w:rsidRPr="008E5B74" w:rsidRDefault="00353836" w:rsidP="004A48E6">
      <w:pPr>
        <w:pStyle w:val="CM2"/>
        <w:spacing w:after="0"/>
        <w:jc w:val="both"/>
        <w:rPr>
          <w:rFonts w:cs="Arial"/>
          <w:color w:val="000000"/>
          <w:sz w:val="22"/>
          <w:szCs w:val="22"/>
          <w:lang w:val="es-ES"/>
        </w:rPr>
      </w:pPr>
    </w:p>
    <w:p w14:paraId="663C9F5C" w14:textId="6A4B1F5A" w:rsidR="00786100" w:rsidRPr="008E5B74" w:rsidRDefault="00786100" w:rsidP="004A48E6">
      <w:pPr>
        <w:pStyle w:val="CM2"/>
        <w:spacing w:after="0"/>
        <w:jc w:val="both"/>
        <w:rPr>
          <w:rFonts w:cs="Arial"/>
          <w:color w:val="000000"/>
          <w:sz w:val="22"/>
          <w:szCs w:val="22"/>
          <w:lang w:val="es-ES"/>
        </w:rPr>
      </w:pPr>
      <w:r w:rsidRPr="008E5B74">
        <w:rPr>
          <w:rFonts w:cs="Arial"/>
          <w:color w:val="000000"/>
          <w:sz w:val="22"/>
          <w:szCs w:val="22"/>
          <w:lang w:val="es-ES"/>
        </w:rPr>
        <w:t>DECLARA</w:t>
      </w:r>
      <w:r w:rsidR="001515CD" w:rsidRPr="008E5B74">
        <w:rPr>
          <w:rFonts w:cs="Arial"/>
          <w:color w:val="000000"/>
          <w:sz w:val="22"/>
          <w:szCs w:val="22"/>
          <w:lang w:val="es-ES"/>
        </w:rPr>
        <w:t xml:space="preserve"> QUE</w:t>
      </w:r>
      <w:r w:rsidR="00B659DC" w:rsidRPr="008E5B74">
        <w:rPr>
          <w:rFonts w:cs="Arial"/>
          <w:color w:val="000000"/>
          <w:sz w:val="22"/>
          <w:szCs w:val="22"/>
          <w:lang w:val="es-ES"/>
        </w:rPr>
        <w:t>:</w:t>
      </w:r>
      <w:r w:rsidRPr="008E5B74">
        <w:rPr>
          <w:rFonts w:cs="Arial"/>
          <w:color w:val="000000"/>
          <w:sz w:val="22"/>
          <w:szCs w:val="22"/>
          <w:lang w:val="es-ES"/>
        </w:rPr>
        <w:t xml:space="preserve"> </w:t>
      </w:r>
    </w:p>
    <w:p w14:paraId="3EBA7938" w14:textId="77777777" w:rsidR="00353836" w:rsidRPr="008E5B74" w:rsidRDefault="00353836" w:rsidP="004A48E6">
      <w:pPr>
        <w:pStyle w:val="CM2"/>
        <w:spacing w:after="0"/>
        <w:jc w:val="both"/>
        <w:rPr>
          <w:rFonts w:cs="Arial"/>
          <w:color w:val="000000"/>
          <w:sz w:val="22"/>
          <w:szCs w:val="22"/>
          <w:lang w:val="es-ES"/>
        </w:rPr>
      </w:pPr>
    </w:p>
    <w:p w14:paraId="12C9294C" w14:textId="77777777" w:rsidR="00822A5A" w:rsidRPr="008E5B74" w:rsidRDefault="001515CD" w:rsidP="004A48E6">
      <w:pPr>
        <w:pStyle w:val="CM2"/>
        <w:jc w:val="both"/>
        <w:rPr>
          <w:rFonts w:cs="Arial"/>
          <w:color w:val="000000"/>
          <w:sz w:val="22"/>
          <w:szCs w:val="22"/>
          <w:lang w:val="es-ES"/>
        </w:rPr>
      </w:pPr>
      <w:r w:rsidRPr="008E5B74">
        <w:rPr>
          <w:rFonts w:cs="Arial"/>
          <w:color w:val="000000"/>
          <w:sz w:val="22"/>
          <w:szCs w:val="22"/>
          <w:lang w:val="es-ES"/>
        </w:rPr>
        <w:t>D</w:t>
      </w:r>
      <w:r w:rsidR="00822A5A" w:rsidRPr="008E5B74">
        <w:rPr>
          <w:rFonts w:cs="Arial"/>
          <w:color w:val="000000"/>
          <w:sz w:val="22"/>
          <w:szCs w:val="22"/>
          <w:lang w:val="es-ES"/>
        </w:rPr>
        <w:t>e acuerdo con lo establecido en el artículo 33</w:t>
      </w:r>
      <w:r w:rsidR="00353836" w:rsidRPr="008E5B74">
        <w:rPr>
          <w:rFonts w:cs="Arial"/>
          <w:color w:val="000000"/>
          <w:sz w:val="22"/>
          <w:szCs w:val="22"/>
          <w:lang w:val="es-ES"/>
        </w:rPr>
        <w:t xml:space="preserve"> del </w:t>
      </w:r>
      <w:r w:rsidR="00491225" w:rsidRPr="008E5B74">
        <w:rPr>
          <w:rFonts w:cs="Arial"/>
          <w:color w:val="000000"/>
          <w:sz w:val="22"/>
          <w:szCs w:val="22"/>
          <w:lang w:val="es-ES"/>
        </w:rPr>
        <w:t>Real Decreto</w:t>
      </w:r>
      <w:r w:rsidR="00353836" w:rsidRPr="008E5B74">
        <w:rPr>
          <w:rFonts w:cs="Arial"/>
          <w:color w:val="000000"/>
          <w:sz w:val="22"/>
          <w:szCs w:val="22"/>
          <w:lang w:val="es-ES"/>
        </w:rPr>
        <w:t xml:space="preserve"> 887/2006, de 21 de julio, por el que se aprueba el Reglamento de la Ley 38/2003, de 17 de noviembre, General de</w:t>
      </w:r>
      <w:r w:rsidR="0075152B">
        <w:rPr>
          <w:rFonts w:cs="Arial"/>
          <w:color w:val="000000"/>
          <w:sz w:val="22"/>
          <w:szCs w:val="22"/>
          <w:lang w:val="es-ES"/>
        </w:rPr>
        <w:t xml:space="preserve"> Subvenciones</w:t>
      </w:r>
      <w:r w:rsidR="00822A5A" w:rsidRPr="008E5B74">
        <w:rPr>
          <w:rFonts w:cs="Arial"/>
          <w:color w:val="000000"/>
          <w:sz w:val="22"/>
          <w:szCs w:val="22"/>
          <w:lang w:val="es-ES"/>
        </w:rPr>
        <w:t xml:space="preserve">, </w:t>
      </w:r>
      <w:r w:rsidR="00E8181B" w:rsidRPr="008E5B74">
        <w:rPr>
          <w:rFonts w:cs="Arial"/>
          <w:color w:val="000000"/>
          <w:sz w:val="22"/>
          <w:szCs w:val="22"/>
          <w:lang w:val="es-ES"/>
        </w:rPr>
        <w:t>h</w:t>
      </w:r>
      <w:r w:rsidR="00822A5A" w:rsidRPr="008E5B74">
        <w:rPr>
          <w:rFonts w:cs="Arial"/>
          <w:color w:val="000000"/>
          <w:sz w:val="22"/>
          <w:szCs w:val="22"/>
          <w:lang w:val="es-ES"/>
        </w:rPr>
        <w:t xml:space="preserve">a </w:t>
      </w:r>
      <w:r w:rsidR="00B54966">
        <w:rPr>
          <w:rFonts w:cs="Arial"/>
          <w:color w:val="000000"/>
          <w:sz w:val="22"/>
          <w:szCs w:val="22"/>
          <w:lang w:val="es-ES"/>
        </w:rPr>
        <w:t>solicitado/</w:t>
      </w:r>
      <w:r w:rsidR="00822A5A" w:rsidRPr="008E5B74">
        <w:rPr>
          <w:rFonts w:cs="Arial"/>
          <w:color w:val="000000"/>
          <w:sz w:val="22"/>
          <w:szCs w:val="22"/>
          <w:lang w:val="es-ES"/>
        </w:rPr>
        <w:t>recibido l</w:t>
      </w:r>
      <w:r w:rsidR="00B54966">
        <w:rPr>
          <w:rFonts w:cs="Arial"/>
          <w:color w:val="000000"/>
          <w:sz w:val="22"/>
          <w:szCs w:val="22"/>
          <w:lang w:val="es-ES"/>
        </w:rPr>
        <w:t>o</w:t>
      </w:r>
      <w:r w:rsidRPr="008E5B74">
        <w:rPr>
          <w:rFonts w:cs="Arial"/>
          <w:color w:val="000000"/>
          <w:sz w:val="22"/>
          <w:szCs w:val="22"/>
          <w:lang w:val="es-ES"/>
        </w:rPr>
        <w:t>s</w:t>
      </w:r>
      <w:r w:rsidR="00822A5A" w:rsidRPr="008E5B74">
        <w:rPr>
          <w:rFonts w:cs="Arial"/>
          <w:color w:val="000000"/>
          <w:sz w:val="22"/>
          <w:szCs w:val="22"/>
          <w:lang w:val="es-ES"/>
        </w:rPr>
        <w:t xml:space="preserve"> siguientes </w:t>
      </w:r>
      <w:r w:rsidR="00B54966">
        <w:rPr>
          <w:rFonts w:cs="Arial"/>
          <w:color w:val="000000"/>
          <w:sz w:val="22"/>
          <w:szCs w:val="22"/>
          <w:lang w:val="es-ES"/>
        </w:rPr>
        <w:t>ingresos y/o ayudas</w:t>
      </w:r>
      <w:r w:rsidR="00822A5A" w:rsidRPr="008E5B74">
        <w:rPr>
          <w:rFonts w:cs="Arial"/>
          <w:color w:val="000000"/>
          <w:sz w:val="22"/>
          <w:szCs w:val="22"/>
          <w:lang w:val="es-ES"/>
        </w:rPr>
        <w:t xml:space="preserve"> concurrentes: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843"/>
        <w:gridCol w:w="1134"/>
        <w:gridCol w:w="2446"/>
        <w:gridCol w:w="1523"/>
      </w:tblGrid>
      <w:tr w:rsidR="004312B8" w14:paraId="10CEC128" w14:textId="77777777" w:rsidTr="008D1006">
        <w:tc>
          <w:tcPr>
            <w:tcW w:w="1702" w:type="dxa"/>
            <w:shd w:val="clear" w:color="auto" w:fill="auto"/>
          </w:tcPr>
          <w:p w14:paraId="24CD3558" w14:textId="77777777" w:rsidR="004312B8" w:rsidRPr="00AB3B57" w:rsidRDefault="004312B8" w:rsidP="00D14CB2">
            <w:pPr>
              <w:pStyle w:val="Default"/>
              <w:jc w:val="center"/>
              <w:rPr>
                <w:sz w:val="18"/>
                <w:szCs w:val="18"/>
              </w:rPr>
            </w:pPr>
            <w:proofErr w:type="spellStart"/>
            <w:r>
              <w:rPr>
                <w:sz w:val="18"/>
                <w:szCs w:val="18"/>
              </w:rPr>
              <w:t>Denominación</w:t>
            </w:r>
            <w:proofErr w:type="spellEnd"/>
            <w:r>
              <w:rPr>
                <w:sz w:val="18"/>
                <w:szCs w:val="18"/>
              </w:rPr>
              <w:t xml:space="preserve"> del </w:t>
            </w:r>
            <w:proofErr w:type="spellStart"/>
            <w:r w:rsidRPr="00AB3B57">
              <w:rPr>
                <w:sz w:val="18"/>
                <w:szCs w:val="18"/>
              </w:rPr>
              <w:t>Programa</w:t>
            </w:r>
            <w:proofErr w:type="spellEnd"/>
            <w:r>
              <w:rPr>
                <w:sz w:val="18"/>
                <w:szCs w:val="18"/>
              </w:rPr>
              <w:t xml:space="preserve"> </w:t>
            </w:r>
          </w:p>
        </w:tc>
        <w:tc>
          <w:tcPr>
            <w:tcW w:w="1417" w:type="dxa"/>
            <w:shd w:val="clear" w:color="auto" w:fill="auto"/>
          </w:tcPr>
          <w:p w14:paraId="6F84372D" w14:textId="77777777" w:rsidR="004312B8" w:rsidRPr="00AB3B57" w:rsidRDefault="004312B8" w:rsidP="00D14CB2">
            <w:pPr>
              <w:pStyle w:val="Default"/>
              <w:jc w:val="center"/>
              <w:rPr>
                <w:sz w:val="18"/>
                <w:szCs w:val="18"/>
              </w:rPr>
            </w:pPr>
            <w:proofErr w:type="spellStart"/>
            <w:r>
              <w:rPr>
                <w:sz w:val="18"/>
                <w:szCs w:val="18"/>
              </w:rPr>
              <w:t>Año</w:t>
            </w:r>
            <w:proofErr w:type="spellEnd"/>
            <w:r>
              <w:rPr>
                <w:sz w:val="18"/>
                <w:szCs w:val="18"/>
              </w:rPr>
              <w:t xml:space="preserve"> </w:t>
            </w:r>
            <w:proofErr w:type="spellStart"/>
            <w:r w:rsidRPr="00AB3B57">
              <w:rPr>
                <w:sz w:val="18"/>
                <w:szCs w:val="18"/>
              </w:rPr>
              <w:t>Convocatoria</w:t>
            </w:r>
            <w:proofErr w:type="spellEnd"/>
          </w:p>
        </w:tc>
        <w:tc>
          <w:tcPr>
            <w:tcW w:w="1843" w:type="dxa"/>
            <w:shd w:val="clear" w:color="auto" w:fill="auto"/>
          </w:tcPr>
          <w:p w14:paraId="3E459AC1" w14:textId="77777777" w:rsidR="004312B8" w:rsidRPr="00AB3B57" w:rsidRDefault="004312B8" w:rsidP="00D14CB2">
            <w:pPr>
              <w:pStyle w:val="Default"/>
              <w:jc w:val="center"/>
              <w:rPr>
                <w:sz w:val="18"/>
                <w:szCs w:val="18"/>
              </w:rPr>
            </w:pPr>
            <w:proofErr w:type="spellStart"/>
            <w:r w:rsidRPr="00AB3B57">
              <w:rPr>
                <w:sz w:val="18"/>
                <w:szCs w:val="18"/>
              </w:rPr>
              <w:t>Entidad</w:t>
            </w:r>
            <w:proofErr w:type="spellEnd"/>
            <w:r w:rsidRPr="00AB3B57">
              <w:rPr>
                <w:sz w:val="18"/>
                <w:szCs w:val="18"/>
              </w:rPr>
              <w:t xml:space="preserve"> </w:t>
            </w:r>
            <w:proofErr w:type="spellStart"/>
            <w:r w:rsidRPr="00AB3B57">
              <w:rPr>
                <w:sz w:val="18"/>
                <w:szCs w:val="18"/>
              </w:rPr>
              <w:t>concedente</w:t>
            </w:r>
            <w:proofErr w:type="spellEnd"/>
          </w:p>
        </w:tc>
        <w:tc>
          <w:tcPr>
            <w:tcW w:w="1134" w:type="dxa"/>
            <w:shd w:val="clear" w:color="auto" w:fill="auto"/>
          </w:tcPr>
          <w:p w14:paraId="0F4EBD0D" w14:textId="77777777" w:rsidR="004312B8" w:rsidRPr="00AB3B57" w:rsidRDefault="004312B8" w:rsidP="00D14CB2">
            <w:pPr>
              <w:pStyle w:val="Default"/>
              <w:jc w:val="center"/>
              <w:rPr>
                <w:sz w:val="18"/>
                <w:szCs w:val="18"/>
              </w:rPr>
            </w:pPr>
            <w:proofErr w:type="spellStart"/>
            <w:r w:rsidRPr="00AB3B57">
              <w:rPr>
                <w:sz w:val="18"/>
                <w:szCs w:val="18"/>
              </w:rPr>
              <w:t>Cuantía</w:t>
            </w:r>
            <w:proofErr w:type="spellEnd"/>
            <w:r w:rsidRPr="00AB3B57">
              <w:rPr>
                <w:sz w:val="18"/>
                <w:szCs w:val="18"/>
              </w:rPr>
              <w:t xml:space="preserve"> (€)</w:t>
            </w:r>
          </w:p>
        </w:tc>
        <w:tc>
          <w:tcPr>
            <w:tcW w:w="2446" w:type="dxa"/>
            <w:shd w:val="clear" w:color="auto" w:fill="auto"/>
          </w:tcPr>
          <w:p w14:paraId="5AB75484" w14:textId="77777777" w:rsidR="004312B8" w:rsidRPr="00AB3B57" w:rsidRDefault="004312B8" w:rsidP="00D14CB2">
            <w:pPr>
              <w:pStyle w:val="Default"/>
              <w:jc w:val="center"/>
              <w:rPr>
                <w:sz w:val="18"/>
                <w:szCs w:val="18"/>
              </w:rPr>
            </w:pPr>
            <w:proofErr w:type="spellStart"/>
            <w:r w:rsidRPr="00AB3B57">
              <w:rPr>
                <w:sz w:val="18"/>
                <w:szCs w:val="18"/>
              </w:rPr>
              <w:t>Finalidad</w:t>
            </w:r>
            <w:proofErr w:type="spellEnd"/>
          </w:p>
        </w:tc>
        <w:tc>
          <w:tcPr>
            <w:tcW w:w="1523" w:type="dxa"/>
            <w:shd w:val="clear" w:color="auto" w:fill="auto"/>
          </w:tcPr>
          <w:p w14:paraId="46324004" w14:textId="77777777" w:rsidR="004312B8" w:rsidRPr="00AB3B57" w:rsidRDefault="004312B8" w:rsidP="00D14CB2">
            <w:pPr>
              <w:pStyle w:val="Default"/>
              <w:jc w:val="center"/>
              <w:rPr>
                <w:sz w:val="18"/>
                <w:szCs w:val="18"/>
              </w:rPr>
            </w:pPr>
            <w:proofErr w:type="spellStart"/>
            <w:r w:rsidRPr="00AB3B57">
              <w:rPr>
                <w:sz w:val="18"/>
                <w:szCs w:val="18"/>
              </w:rPr>
              <w:t>Plazo</w:t>
            </w:r>
            <w:proofErr w:type="spellEnd"/>
            <w:r w:rsidRPr="00AB3B57">
              <w:rPr>
                <w:sz w:val="18"/>
                <w:szCs w:val="18"/>
              </w:rPr>
              <w:t xml:space="preserve"> </w:t>
            </w:r>
            <w:proofErr w:type="spellStart"/>
            <w:r w:rsidRPr="00AB3B57">
              <w:rPr>
                <w:sz w:val="18"/>
                <w:szCs w:val="18"/>
              </w:rPr>
              <w:t>ejecución</w:t>
            </w:r>
            <w:proofErr w:type="spellEnd"/>
            <w:r>
              <w:rPr>
                <w:sz w:val="18"/>
                <w:szCs w:val="18"/>
              </w:rPr>
              <w:t xml:space="preserve"> del </w:t>
            </w:r>
            <w:proofErr w:type="spellStart"/>
            <w:r>
              <w:rPr>
                <w:sz w:val="18"/>
                <w:szCs w:val="18"/>
              </w:rPr>
              <w:t>proyecto</w:t>
            </w:r>
            <w:proofErr w:type="spellEnd"/>
          </w:p>
        </w:tc>
      </w:tr>
      <w:tr w:rsidR="004312B8" w14:paraId="6B0CFE7B" w14:textId="77777777" w:rsidTr="008D1006">
        <w:tc>
          <w:tcPr>
            <w:tcW w:w="1702" w:type="dxa"/>
            <w:shd w:val="clear" w:color="auto" w:fill="auto"/>
          </w:tcPr>
          <w:p w14:paraId="66D4DDFE" w14:textId="77777777" w:rsidR="004312B8" w:rsidRDefault="004312B8" w:rsidP="00D14CB2">
            <w:pPr>
              <w:pStyle w:val="Default"/>
            </w:pPr>
          </w:p>
        </w:tc>
        <w:tc>
          <w:tcPr>
            <w:tcW w:w="1417" w:type="dxa"/>
            <w:shd w:val="clear" w:color="auto" w:fill="auto"/>
          </w:tcPr>
          <w:p w14:paraId="0F553789" w14:textId="77777777" w:rsidR="004312B8" w:rsidRDefault="004312B8" w:rsidP="00D14CB2">
            <w:pPr>
              <w:pStyle w:val="Default"/>
            </w:pPr>
          </w:p>
        </w:tc>
        <w:tc>
          <w:tcPr>
            <w:tcW w:w="1843" w:type="dxa"/>
            <w:shd w:val="clear" w:color="auto" w:fill="auto"/>
          </w:tcPr>
          <w:p w14:paraId="53404993" w14:textId="77777777" w:rsidR="004312B8" w:rsidRDefault="004312B8" w:rsidP="00D14CB2">
            <w:pPr>
              <w:pStyle w:val="Default"/>
            </w:pPr>
          </w:p>
        </w:tc>
        <w:tc>
          <w:tcPr>
            <w:tcW w:w="1134" w:type="dxa"/>
            <w:shd w:val="clear" w:color="auto" w:fill="auto"/>
          </w:tcPr>
          <w:p w14:paraId="64537F31" w14:textId="77777777" w:rsidR="004312B8" w:rsidRDefault="004312B8" w:rsidP="00D14CB2">
            <w:pPr>
              <w:pStyle w:val="Default"/>
            </w:pPr>
          </w:p>
        </w:tc>
        <w:tc>
          <w:tcPr>
            <w:tcW w:w="2446" w:type="dxa"/>
            <w:shd w:val="clear" w:color="auto" w:fill="auto"/>
          </w:tcPr>
          <w:p w14:paraId="72435F21" w14:textId="77777777" w:rsidR="004312B8" w:rsidRDefault="004312B8" w:rsidP="00D14CB2">
            <w:pPr>
              <w:pStyle w:val="Default"/>
            </w:pPr>
          </w:p>
        </w:tc>
        <w:tc>
          <w:tcPr>
            <w:tcW w:w="1523" w:type="dxa"/>
            <w:shd w:val="clear" w:color="auto" w:fill="auto"/>
          </w:tcPr>
          <w:p w14:paraId="1DA55726" w14:textId="77777777" w:rsidR="004312B8" w:rsidRDefault="004312B8" w:rsidP="00D14CB2">
            <w:pPr>
              <w:pStyle w:val="Default"/>
            </w:pPr>
          </w:p>
        </w:tc>
      </w:tr>
      <w:tr w:rsidR="004312B8" w14:paraId="5F0F7235" w14:textId="77777777" w:rsidTr="008D1006">
        <w:tc>
          <w:tcPr>
            <w:tcW w:w="1702" w:type="dxa"/>
            <w:shd w:val="clear" w:color="auto" w:fill="auto"/>
          </w:tcPr>
          <w:p w14:paraId="6C8B9EEE" w14:textId="77777777" w:rsidR="004312B8" w:rsidRDefault="004312B8" w:rsidP="00D14CB2">
            <w:pPr>
              <w:pStyle w:val="Default"/>
            </w:pPr>
          </w:p>
        </w:tc>
        <w:tc>
          <w:tcPr>
            <w:tcW w:w="1417" w:type="dxa"/>
            <w:shd w:val="clear" w:color="auto" w:fill="auto"/>
          </w:tcPr>
          <w:p w14:paraId="435D002E" w14:textId="77777777" w:rsidR="004312B8" w:rsidRDefault="004312B8" w:rsidP="00D14CB2">
            <w:pPr>
              <w:pStyle w:val="Default"/>
            </w:pPr>
          </w:p>
        </w:tc>
        <w:tc>
          <w:tcPr>
            <w:tcW w:w="1843" w:type="dxa"/>
            <w:shd w:val="clear" w:color="auto" w:fill="auto"/>
          </w:tcPr>
          <w:p w14:paraId="61DCB7F4" w14:textId="77777777" w:rsidR="004312B8" w:rsidRDefault="004312B8" w:rsidP="00D14CB2">
            <w:pPr>
              <w:pStyle w:val="Default"/>
            </w:pPr>
          </w:p>
        </w:tc>
        <w:tc>
          <w:tcPr>
            <w:tcW w:w="1134" w:type="dxa"/>
            <w:shd w:val="clear" w:color="auto" w:fill="auto"/>
          </w:tcPr>
          <w:p w14:paraId="6B8A0446" w14:textId="77777777" w:rsidR="004312B8" w:rsidRDefault="004312B8" w:rsidP="00D14CB2">
            <w:pPr>
              <w:pStyle w:val="Default"/>
            </w:pPr>
          </w:p>
        </w:tc>
        <w:tc>
          <w:tcPr>
            <w:tcW w:w="2446" w:type="dxa"/>
            <w:shd w:val="clear" w:color="auto" w:fill="auto"/>
          </w:tcPr>
          <w:p w14:paraId="28D2DC34" w14:textId="77777777" w:rsidR="004312B8" w:rsidRDefault="004312B8" w:rsidP="00D14CB2">
            <w:pPr>
              <w:pStyle w:val="Default"/>
            </w:pPr>
          </w:p>
        </w:tc>
        <w:tc>
          <w:tcPr>
            <w:tcW w:w="1523" w:type="dxa"/>
            <w:shd w:val="clear" w:color="auto" w:fill="auto"/>
          </w:tcPr>
          <w:p w14:paraId="3C568A96" w14:textId="77777777" w:rsidR="004312B8" w:rsidRDefault="004312B8" w:rsidP="00D14CB2">
            <w:pPr>
              <w:pStyle w:val="Default"/>
            </w:pPr>
          </w:p>
        </w:tc>
      </w:tr>
      <w:tr w:rsidR="004312B8" w14:paraId="201F8538" w14:textId="77777777" w:rsidTr="008D1006">
        <w:tc>
          <w:tcPr>
            <w:tcW w:w="1702" w:type="dxa"/>
            <w:shd w:val="clear" w:color="auto" w:fill="auto"/>
          </w:tcPr>
          <w:p w14:paraId="6E9D53A9" w14:textId="77777777" w:rsidR="004312B8" w:rsidRDefault="004312B8" w:rsidP="00D14CB2">
            <w:pPr>
              <w:pStyle w:val="Default"/>
            </w:pPr>
          </w:p>
        </w:tc>
        <w:tc>
          <w:tcPr>
            <w:tcW w:w="1417" w:type="dxa"/>
            <w:shd w:val="clear" w:color="auto" w:fill="auto"/>
          </w:tcPr>
          <w:p w14:paraId="249F76A1" w14:textId="77777777" w:rsidR="004312B8" w:rsidRDefault="004312B8" w:rsidP="00D14CB2">
            <w:pPr>
              <w:pStyle w:val="Default"/>
            </w:pPr>
          </w:p>
        </w:tc>
        <w:tc>
          <w:tcPr>
            <w:tcW w:w="1843" w:type="dxa"/>
            <w:shd w:val="clear" w:color="auto" w:fill="auto"/>
          </w:tcPr>
          <w:p w14:paraId="1496B843" w14:textId="77777777" w:rsidR="004312B8" w:rsidRDefault="004312B8" w:rsidP="00D14CB2">
            <w:pPr>
              <w:pStyle w:val="Default"/>
            </w:pPr>
          </w:p>
        </w:tc>
        <w:tc>
          <w:tcPr>
            <w:tcW w:w="1134" w:type="dxa"/>
            <w:shd w:val="clear" w:color="auto" w:fill="auto"/>
          </w:tcPr>
          <w:p w14:paraId="75279789" w14:textId="77777777" w:rsidR="004312B8" w:rsidRDefault="004312B8" w:rsidP="00D14CB2">
            <w:pPr>
              <w:pStyle w:val="Default"/>
            </w:pPr>
          </w:p>
        </w:tc>
        <w:tc>
          <w:tcPr>
            <w:tcW w:w="2446" w:type="dxa"/>
            <w:shd w:val="clear" w:color="auto" w:fill="auto"/>
          </w:tcPr>
          <w:p w14:paraId="0AED61A0" w14:textId="77777777" w:rsidR="004312B8" w:rsidRDefault="004312B8" w:rsidP="00D14CB2">
            <w:pPr>
              <w:pStyle w:val="Default"/>
            </w:pPr>
          </w:p>
        </w:tc>
        <w:tc>
          <w:tcPr>
            <w:tcW w:w="1523" w:type="dxa"/>
            <w:shd w:val="clear" w:color="auto" w:fill="auto"/>
          </w:tcPr>
          <w:p w14:paraId="4FC6FE88" w14:textId="77777777" w:rsidR="004312B8" w:rsidRDefault="004312B8" w:rsidP="00D14CB2">
            <w:pPr>
              <w:pStyle w:val="Default"/>
            </w:pPr>
          </w:p>
        </w:tc>
      </w:tr>
      <w:tr w:rsidR="004312B8" w14:paraId="0368B43E" w14:textId="77777777" w:rsidTr="008D1006">
        <w:tc>
          <w:tcPr>
            <w:tcW w:w="1702" w:type="dxa"/>
            <w:shd w:val="clear" w:color="auto" w:fill="auto"/>
          </w:tcPr>
          <w:p w14:paraId="744678B4" w14:textId="77777777" w:rsidR="004312B8" w:rsidRDefault="004312B8" w:rsidP="00D14CB2">
            <w:pPr>
              <w:pStyle w:val="Default"/>
            </w:pPr>
          </w:p>
        </w:tc>
        <w:tc>
          <w:tcPr>
            <w:tcW w:w="1417" w:type="dxa"/>
            <w:shd w:val="clear" w:color="auto" w:fill="auto"/>
          </w:tcPr>
          <w:p w14:paraId="4E91768B" w14:textId="77777777" w:rsidR="004312B8" w:rsidRDefault="004312B8" w:rsidP="00D14CB2">
            <w:pPr>
              <w:pStyle w:val="Default"/>
            </w:pPr>
          </w:p>
        </w:tc>
        <w:tc>
          <w:tcPr>
            <w:tcW w:w="1843" w:type="dxa"/>
            <w:shd w:val="clear" w:color="auto" w:fill="auto"/>
          </w:tcPr>
          <w:p w14:paraId="3D7D94BA" w14:textId="77777777" w:rsidR="004312B8" w:rsidRDefault="004312B8" w:rsidP="00D14CB2">
            <w:pPr>
              <w:pStyle w:val="Default"/>
            </w:pPr>
          </w:p>
        </w:tc>
        <w:tc>
          <w:tcPr>
            <w:tcW w:w="1134" w:type="dxa"/>
            <w:shd w:val="clear" w:color="auto" w:fill="auto"/>
          </w:tcPr>
          <w:p w14:paraId="15BF826F" w14:textId="77777777" w:rsidR="004312B8" w:rsidRDefault="004312B8" w:rsidP="00D14CB2">
            <w:pPr>
              <w:pStyle w:val="Default"/>
            </w:pPr>
          </w:p>
        </w:tc>
        <w:tc>
          <w:tcPr>
            <w:tcW w:w="2446" w:type="dxa"/>
            <w:shd w:val="clear" w:color="auto" w:fill="auto"/>
          </w:tcPr>
          <w:p w14:paraId="6EFB8E26" w14:textId="77777777" w:rsidR="004312B8" w:rsidRDefault="004312B8" w:rsidP="00D14CB2">
            <w:pPr>
              <w:pStyle w:val="Default"/>
            </w:pPr>
          </w:p>
        </w:tc>
        <w:tc>
          <w:tcPr>
            <w:tcW w:w="1523" w:type="dxa"/>
            <w:shd w:val="clear" w:color="auto" w:fill="auto"/>
          </w:tcPr>
          <w:p w14:paraId="43893FFD" w14:textId="77777777" w:rsidR="004312B8" w:rsidRDefault="004312B8" w:rsidP="00D14CB2">
            <w:pPr>
              <w:pStyle w:val="Default"/>
            </w:pPr>
          </w:p>
        </w:tc>
      </w:tr>
    </w:tbl>
    <w:p w14:paraId="62D74E24" w14:textId="77777777" w:rsidR="004312B8" w:rsidRDefault="004312B8" w:rsidP="004312B8">
      <w:pPr>
        <w:pStyle w:val="Default"/>
      </w:pPr>
    </w:p>
    <w:tbl>
      <w:tblPr>
        <w:tblStyle w:val="Tablaconcuadrcula"/>
        <w:tblW w:w="10060" w:type="dxa"/>
        <w:tblLook w:val="04A0" w:firstRow="1" w:lastRow="0" w:firstColumn="1" w:lastColumn="0" w:noHBand="0" w:noVBand="1"/>
      </w:tblPr>
      <w:tblGrid>
        <w:gridCol w:w="279"/>
        <w:gridCol w:w="9781"/>
      </w:tblGrid>
      <w:tr w:rsidR="00BC6E40" w14:paraId="054F2C45" w14:textId="5C4CBFE2" w:rsidTr="00BC6E40">
        <w:trPr>
          <w:trHeight w:val="309"/>
        </w:trPr>
        <w:tc>
          <w:tcPr>
            <w:tcW w:w="279" w:type="dxa"/>
            <w:tcBorders>
              <w:right w:val="single" w:sz="4" w:space="0" w:color="auto"/>
            </w:tcBorders>
            <w:vAlign w:val="center"/>
          </w:tcPr>
          <w:p w14:paraId="2390CE83" w14:textId="5576CB97" w:rsidR="00BC6E40" w:rsidRDefault="00BC6E40" w:rsidP="00BC6E40">
            <w:pPr>
              <w:pStyle w:val="Default"/>
              <w:rPr>
                <w:sz w:val="22"/>
                <w:lang w:val="es-ES"/>
              </w:rPr>
            </w:pPr>
          </w:p>
        </w:tc>
        <w:tc>
          <w:tcPr>
            <w:tcW w:w="9781" w:type="dxa"/>
            <w:tcBorders>
              <w:top w:val="nil"/>
              <w:left w:val="single" w:sz="4" w:space="0" w:color="auto"/>
              <w:bottom w:val="nil"/>
              <w:right w:val="nil"/>
            </w:tcBorders>
            <w:vAlign w:val="center"/>
          </w:tcPr>
          <w:p w14:paraId="076A1E3E" w14:textId="4DA089D5" w:rsidR="00BC6E40" w:rsidRDefault="00BC6E40" w:rsidP="00BC6E40">
            <w:pPr>
              <w:pStyle w:val="Default"/>
              <w:rPr>
                <w:sz w:val="22"/>
                <w:lang w:val="es-ES"/>
              </w:rPr>
            </w:pPr>
            <w:r w:rsidRPr="00BC6E40">
              <w:rPr>
                <w:sz w:val="22"/>
                <w:lang w:val="es-ES"/>
              </w:rPr>
              <w:t>No he recibido ningún ingreso ni ayuda concurrente</w:t>
            </w:r>
            <w:r>
              <w:rPr>
                <w:sz w:val="22"/>
                <w:lang w:val="es-ES"/>
              </w:rPr>
              <w:t>.</w:t>
            </w:r>
          </w:p>
        </w:tc>
      </w:tr>
    </w:tbl>
    <w:p w14:paraId="0F9B14DF" w14:textId="77777777" w:rsidR="00BC6E40" w:rsidRPr="00BC6E40" w:rsidRDefault="00BC6E40" w:rsidP="004312B8">
      <w:pPr>
        <w:pStyle w:val="Default"/>
        <w:rPr>
          <w:lang w:val="es-ES"/>
        </w:rPr>
      </w:pPr>
    </w:p>
    <w:p w14:paraId="65A7B769" w14:textId="735C63C1" w:rsidR="00786100" w:rsidRPr="008E5B74"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 xml:space="preserve">En </w:t>
      </w:r>
      <w:r w:rsidR="00AB6F6C" w:rsidRPr="008E5B74">
        <w:rPr>
          <w:rFonts w:cs="Arial"/>
          <w:color w:val="000000"/>
          <w:sz w:val="22"/>
          <w:szCs w:val="22"/>
          <w:lang w:val="es-ES"/>
        </w:rPr>
        <w:t>…………………</w:t>
      </w:r>
      <w:r w:rsidRPr="008E5B74">
        <w:rPr>
          <w:rFonts w:cs="Arial"/>
          <w:color w:val="000000"/>
          <w:sz w:val="22"/>
          <w:szCs w:val="22"/>
          <w:lang w:val="es-ES"/>
        </w:rPr>
        <w:t xml:space="preserve">, a </w:t>
      </w:r>
      <w:r w:rsidR="00E8181B" w:rsidRPr="008E5B74">
        <w:rPr>
          <w:rFonts w:cs="Arial"/>
          <w:color w:val="000000"/>
          <w:sz w:val="22"/>
          <w:szCs w:val="22"/>
          <w:lang w:val="es-ES"/>
        </w:rPr>
        <w:t>……… de ………………… de 20</w:t>
      </w:r>
      <w:r w:rsidR="002C7A3B">
        <w:rPr>
          <w:rFonts w:cs="Arial"/>
          <w:color w:val="000000"/>
          <w:sz w:val="22"/>
          <w:szCs w:val="22"/>
          <w:lang w:val="es-ES"/>
        </w:rPr>
        <w:t>2</w:t>
      </w:r>
      <w:r w:rsidR="007C2DD8">
        <w:rPr>
          <w:rFonts w:cs="Arial"/>
          <w:color w:val="000000"/>
          <w:sz w:val="22"/>
          <w:szCs w:val="22"/>
          <w:lang w:val="es-ES"/>
        </w:rPr>
        <w:t>1</w:t>
      </w:r>
    </w:p>
    <w:p w14:paraId="60AFCBDF" w14:textId="77777777" w:rsidR="00DD6B4A" w:rsidRDefault="00DD6B4A" w:rsidP="004A48E6">
      <w:pPr>
        <w:pStyle w:val="CM1"/>
        <w:spacing w:line="480" w:lineRule="auto"/>
        <w:jc w:val="both"/>
        <w:rPr>
          <w:rFonts w:cs="Arial"/>
          <w:color w:val="000000"/>
          <w:sz w:val="22"/>
          <w:szCs w:val="22"/>
          <w:lang w:val="es-ES"/>
        </w:rPr>
      </w:pPr>
    </w:p>
    <w:p w14:paraId="185EBCA6" w14:textId="77777777" w:rsidR="00C66140" w:rsidRPr="00C66140" w:rsidRDefault="00C66140" w:rsidP="00C66140">
      <w:pPr>
        <w:pStyle w:val="Default"/>
        <w:rPr>
          <w:lang w:val="es-ES"/>
        </w:rPr>
      </w:pPr>
    </w:p>
    <w:p w14:paraId="532D0174" w14:textId="77777777" w:rsidR="00786100" w:rsidRDefault="00786100" w:rsidP="004A48E6">
      <w:pPr>
        <w:pStyle w:val="CM1"/>
        <w:spacing w:line="480" w:lineRule="auto"/>
        <w:jc w:val="both"/>
        <w:rPr>
          <w:rFonts w:cs="Arial"/>
          <w:color w:val="000000"/>
          <w:sz w:val="22"/>
          <w:szCs w:val="22"/>
          <w:lang w:val="es-ES"/>
        </w:rPr>
      </w:pPr>
      <w:r w:rsidRPr="008E5B74">
        <w:rPr>
          <w:rFonts w:cs="Arial"/>
          <w:color w:val="000000"/>
          <w:sz w:val="22"/>
          <w:szCs w:val="22"/>
          <w:lang w:val="es-ES"/>
        </w:rPr>
        <w:t>Fdo</w:t>
      </w:r>
      <w:r w:rsidR="009C2682" w:rsidRPr="008E5B74">
        <w:rPr>
          <w:rFonts w:cs="Arial"/>
          <w:color w:val="000000"/>
          <w:sz w:val="22"/>
          <w:szCs w:val="22"/>
          <w:lang w:val="es-ES"/>
        </w:rPr>
        <w:t>.</w:t>
      </w:r>
      <w:r w:rsidRPr="008E5B74">
        <w:rPr>
          <w:rFonts w:cs="Arial"/>
          <w:color w:val="000000"/>
          <w:sz w:val="22"/>
          <w:szCs w:val="22"/>
          <w:lang w:val="es-ES"/>
        </w:rPr>
        <w:t xml:space="preserve">: ....................................... </w:t>
      </w:r>
    </w:p>
    <w:p w14:paraId="009D9803" w14:textId="77777777" w:rsidR="004A48E6" w:rsidRDefault="004A48E6" w:rsidP="004A48E6">
      <w:pPr>
        <w:pStyle w:val="Default"/>
        <w:rPr>
          <w:lang w:val="es-ES"/>
        </w:rPr>
      </w:pPr>
    </w:p>
    <w:p w14:paraId="38DD488A" w14:textId="77777777" w:rsidR="0075152B" w:rsidRDefault="00B22943" w:rsidP="004A48E6">
      <w:pPr>
        <w:pStyle w:val="Default"/>
        <w:rPr>
          <w:lang w:val="es-ES"/>
        </w:rPr>
      </w:pPr>
      <w:r>
        <w:rPr>
          <w:lang w:val="es-ES"/>
        </w:rPr>
        <w:t>___________________</w:t>
      </w:r>
    </w:p>
    <w:p w14:paraId="1C349860" w14:textId="77777777" w:rsidR="00B22943" w:rsidRDefault="00B22943" w:rsidP="00B22943">
      <w:pPr>
        <w:tabs>
          <w:tab w:val="left" w:pos="426"/>
        </w:tabs>
        <w:jc w:val="both"/>
        <w:rPr>
          <w:rFonts w:ascii="Arial" w:hAnsi="Arial" w:cs="Arial"/>
          <w:i/>
          <w:sz w:val="20"/>
          <w:szCs w:val="20"/>
        </w:rPr>
      </w:pPr>
    </w:p>
    <w:p w14:paraId="07CBCCCF" w14:textId="16233BE7" w:rsidR="009509E8" w:rsidRPr="009509E8" w:rsidRDefault="000A4E15" w:rsidP="009509E8">
      <w:pPr>
        <w:tabs>
          <w:tab w:val="left" w:pos="426"/>
        </w:tabs>
        <w:jc w:val="both"/>
        <w:rPr>
          <w:rFonts w:ascii="Arial" w:hAnsi="Arial" w:cs="Arial"/>
          <w:i/>
          <w:sz w:val="19"/>
          <w:szCs w:val="19"/>
        </w:rPr>
      </w:pPr>
      <w:r w:rsidRPr="009509E8">
        <w:rPr>
          <w:rFonts w:ascii="Arial" w:hAnsi="Arial" w:cs="Arial"/>
          <w:i/>
          <w:sz w:val="19"/>
          <w:szCs w:val="19"/>
        </w:rPr>
        <w:t xml:space="preserve">Conforme establece el artículo </w:t>
      </w:r>
      <w:r w:rsidR="00557757" w:rsidRPr="009509E8">
        <w:rPr>
          <w:rFonts w:ascii="Arial" w:hAnsi="Arial" w:cs="Arial"/>
          <w:i/>
          <w:sz w:val="19"/>
          <w:szCs w:val="19"/>
        </w:rPr>
        <w:t>1</w:t>
      </w:r>
      <w:r w:rsidR="009509E8" w:rsidRPr="009509E8">
        <w:rPr>
          <w:rFonts w:ascii="Arial" w:hAnsi="Arial" w:cs="Arial"/>
          <w:i/>
          <w:sz w:val="19"/>
          <w:szCs w:val="19"/>
        </w:rPr>
        <w:t>7 y 43</w:t>
      </w:r>
      <w:r w:rsidR="00557757" w:rsidRPr="009509E8">
        <w:rPr>
          <w:rFonts w:ascii="Arial" w:hAnsi="Arial" w:cs="Arial"/>
          <w:i/>
          <w:sz w:val="19"/>
          <w:szCs w:val="19"/>
        </w:rPr>
        <w:t xml:space="preserve"> </w:t>
      </w:r>
      <w:r w:rsidRPr="009509E8">
        <w:rPr>
          <w:rFonts w:ascii="Arial" w:hAnsi="Arial" w:cs="Arial"/>
          <w:i/>
          <w:sz w:val="19"/>
          <w:szCs w:val="19"/>
        </w:rPr>
        <w:t>de la convocatoria para el año 20</w:t>
      </w:r>
      <w:r w:rsidR="00BE756C" w:rsidRPr="009509E8">
        <w:rPr>
          <w:rFonts w:ascii="Arial" w:hAnsi="Arial" w:cs="Arial"/>
          <w:i/>
          <w:sz w:val="19"/>
          <w:szCs w:val="19"/>
        </w:rPr>
        <w:t>2</w:t>
      </w:r>
      <w:r w:rsidR="007C2DD8" w:rsidRPr="009509E8">
        <w:rPr>
          <w:rFonts w:ascii="Arial" w:hAnsi="Arial" w:cs="Arial"/>
          <w:i/>
          <w:sz w:val="19"/>
          <w:szCs w:val="19"/>
        </w:rPr>
        <w:t>1</w:t>
      </w:r>
      <w:r w:rsidRPr="009509E8">
        <w:rPr>
          <w:rFonts w:ascii="Arial" w:hAnsi="Arial" w:cs="Arial"/>
          <w:i/>
          <w:sz w:val="19"/>
          <w:szCs w:val="19"/>
        </w:rPr>
        <w:t xml:space="preserve"> de</w:t>
      </w:r>
      <w:r w:rsidR="00DD2B03" w:rsidRPr="009509E8">
        <w:rPr>
          <w:rFonts w:ascii="Arial" w:hAnsi="Arial" w:cs="Arial"/>
          <w:i/>
          <w:sz w:val="19"/>
          <w:szCs w:val="19"/>
        </w:rPr>
        <w:t xml:space="preserve"> las</w:t>
      </w:r>
      <w:r w:rsidR="00557757" w:rsidRPr="009509E8">
        <w:rPr>
          <w:rFonts w:ascii="Arial" w:hAnsi="Arial" w:cs="Arial"/>
          <w:sz w:val="19"/>
          <w:szCs w:val="19"/>
        </w:rPr>
        <w:t xml:space="preserve"> </w:t>
      </w:r>
      <w:r w:rsidR="00557757" w:rsidRPr="009509E8">
        <w:rPr>
          <w:rFonts w:ascii="Arial" w:hAnsi="Arial" w:cs="Arial"/>
          <w:i/>
          <w:sz w:val="19"/>
          <w:szCs w:val="19"/>
        </w:rPr>
        <w:t xml:space="preserve">ayudas correspondientes a los </w:t>
      </w:r>
      <w:r w:rsidR="007C2DD8" w:rsidRPr="009509E8">
        <w:rPr>
          <w:rFonts w:ascii="Arial" w:hAnsi="Arial" w:cs="Arial"/>
          <w:i/>
          <w:sz w:val="19"/>
          <w:szCs w:val="19"/>
        </w:rPr>
        <w:t>“</w:t>
      </w:r>
      <w:r w:rsidR="009509E8" w:rsidRPr="009509E8">
        <w:rPr>
          <w:rFonts w:ascii="Arial" w:hAnsi="Arial" w:cs="Arial"/>
          <w:i/>
          <w:sz w:val="19"/>
          <w:szCs w:val="19"/>
        </w:rPr>
        <w:t>Estratégicos orientados a la transición ecológica y a la transición digital</w:t>
      </w:r>
      <w:r w:rsidR="007C2DD8" w:rsidRPr="009509E8">
        <w:rPr>
          <w:rFonts w:ascii="Arial" w:hAnsi="Arial" w:cs="Arial"/>
          <w:i/>
          <w:sz w:val="19"/>
          <w:szCs w:val="19"/>
        </w:rPr>
        <w:t>”</w:t>
      </w:r>
      <w:r w:rsidR="009509E8">
        <w:rPr>
          <w:rFonts w:ascii="Arial" w:hAnsi="Arial" w:cs="Arial"/>
          <w:i/>
          <w:sz w:val="19"/>
          <w:szCs w:val="19"/>
        </w:rPr>
        <w:t>:</w:t>
      </w:r>
    </w:p>
    <w:p w14:paraId="07949D4F" w14:textId="2C82BCEC" w:rsidR="009509E8" w:rsidRPr="009509E8" w:rsidRDefault="009509E8" w:rsidP="009509E8">
      <w:pPr>
        <w:pStyle w:val="Default"/>
        <w:ind w:left="284" w:hanging="142"/>
        <w:jc w:val="both"/>
        <w:rPr>
          <w:i/>
          <w:sz w:val="19"/>
          <w:szCs w:val="19"/>
        </w:rPr>
      </w:pPr>
      <w:r w:rsidRPr="009509E8">
        <w:rPr>
          <w:i/>
          <w:sz w:val="19"/>
          <w:szCs w:val="19"/>
        </w:rPr>
        <w:t xml:space="preserve">1. El </w:t>
      </w:r>
      <w:proofErr w:type="spellStart"/>
      <w:r w:rsidRPr="009509E8">
        <w:rPr>
          <w:i/>
          <w:sz w:val="19"/>
          <w:szCs w:val="19"/>
        </w:rPr>
        <w:t>importe</w:t>
      </w:r>
      <w:proofErr w:type="spellEnd"/>
      <w:r w:rsidRPr="009509E8">
        <w:rPr>
          <w:i/>
          <w:sz w:val="19"/>
          <w:szCs w:val="19"/>
        </w:rPr>
        <w:t xml:space="preserve"> total de las </w:t>
      </w:r>
      <w:proofErr w:type="spellStart"/>
      <w:r w:rsidRPr="009509E8">
        <w:rPr>
          <w:i/>
          <w:sz w:val="19"/>
          <w:szCs w:val="19"/>
        </w:rPr>
        <w:t>subvenciones</w:t>
      </w:r>
      <w:proofErr w:type="spellEnd"/>
      <w:r w:rsidRPr="009509E8">
        <w:rPr>
          <w:i/>
          <w:sz w:val="19"/>
          <w:szCs w:val="19"/>
        </w:rPr>
        <w:t xml:space="preserve"> </w:t>
      </w:r>
      <w:proofErr w:type="spellStart"/>
      <w:r w:rsidRPr="009509E8">
        <w:rPr>
          <w:i/>
          <w:sz w:val="19"/>
          <w:szCs w:val="19"/>
        </w:rPr>
        <w:t>concedidas</w:t>
      </w:r>
      <w:proofErr w:type="spellEnd"/>
      <w:r w:rsidRPr="009509E8">
        <w:rPr>
          <w:i/>
          <w:sz w:val="19"/>
          <w:szCs w:val="19"/>
        </w:rPr>
        <w:t xml:space="preserve"> </w:t>
      </w:r>
      <w:proofErr w:type="spellStart"/>
      <w:r w:rsidRPr="009509E8">
        <w:rPr>
          <w:i/>
          <w:sz w:val="19"/>
          <w:szCs w:val="19"/>
        </w:rPr>
        <w:t>en</w:t>
      </w:r>
      <w:proofErr w:type="spellEnd"/>
      <w:r w:rsidRPr="009509E8">
        <w:rPr>
          <w:i/>
          <w:sz w:val="19"/>
          <w:szCs w:val="19"/>
        </w:rPr>
        <w:t xml:space="preserve"> </w:t>
      </w:r>
      <w:proofErr w:type="spellStart"/>
      <w:r w:rsidRPr="009509E8">
        <w:rPr>
          <w:i/>
          <w:sz w:val="19"/>
          <w:szCs w:val="19"/>
        </w:rPr>
        <w:t>ningún</w:t>
      </w:r>
      <w:proofErr w:type="spellEnd"/>
      <w:r w:rsidRPr="009509E8">
        <w:rPr>
          <w:i/>
          <w:sz w:val="19"/>
          <w:szCs w:val="19"/>
        </w:rPr>
        <w:t xml:space="preserve"> </w:t>
      </w:r>
      <w:proofErr w:type="spellStart"/>
      <w:r w:rsidRPr="009509E8">
        <w:rPr>
          <w:i/>
          <w:sz w:val="19"/>
          <w:szCs w:val="19"/>
        </w:rPr>
        <w:t>caso</w:t>
      </w:r>
      <w:proofErr w:type="spellEnd"/>
      <w:r w:rsidRPr="009509E8">
        <w:rPr>
          <w:i/>
          <w:sz w:val="19"/>
          <w:szCs w:val="19"/>
        </w:rPr>
        <w:t xml:space="preserve"> </w:t>
      </w:r>
      <w:proofErr w:type="spellStart"/>
      <w:r w:rsidRPr="009509E8">
        <w:rPr>
          <w:i/>
          <w:sz w:val="19"/>
          <w:szCs w:val="19"/>
        </w:rPr>
        <w:t>podrá</w:t>
      </w:r>
      <w:proofErr w:type="spellEnd"/>
      <w:r w:rsidRPr="009509E8">
        <w:rPr>
          <w:i/>
          <w:sz w:val="19"/>
          <w:szCs w:val="19"/>
        </w:rPr>
        <w:t xml:space="preserve"> ser de </w:t>
      </w:r>
      <w:proofErr w:type="spellStart"/>
      <w:r w:rsidRPr="009509E8">
        <w:rPr>
          <w:i/>
          <w:sz w:val="19"/>
          <w:szCs w:val="19"/>
        </w:rPr>
        <w:t>tal</w:t>
      </w:r>
      <w:proofErr w:type="spellEnd"/>
      <w:r w:rsidRPr="009509E8">
        <w:rPr>
          <w:i/>
          <w:sz w:val="19"/>
          <w:szCs w:val="19"/>
        </w:rPr>
        <w:t xml:space="preserve"> </w:t>
      </w:r>
      <w:proofErr w:type="spellStart"/>
      <w:r w:rsidRPr="009509E8">
        <w:rPr>
          <w:i/>
          <w:sz w:val="19"/>
          <w:szCs w:val="19"/>
        </w:rPr>
        <w:t>cuantía</w:t>
      </w:r>
      <w:proofErr w:type="spellEnd"/>
      <w:r w:rsidRPr="009509E8">
        <w:rPr>
          <w:i/>
          <w:sz w:val="19"/>
          <w:szCs w:val="19"/>
        </w:rPr>
        <w:t xml:space="preserve"> que, </w:t>
      </w:r>
      <w:proofErr w:type="spellStart"/>
      <w:r w:rsidRPr="009509E8">
        <w:rPr>
          <w:i/>
          <w:sz w:val="19"/>
          <w:szCs w:val="19"/>
        </w:rPr>
        <w:t>aisladamente</w:t>
      </w:r>
      <w:proofErr w:type="spellEnd"/>
      <w:r w:rsidRPr="009509E8">
        <w:rPr>
          <w:i/>
          <w:sz w:val="19"/>
          <w:szCs w:val="19"/>
        </w:rPr>
        <w:t xml:space="preserve"> o </w:t>
      </w:r>
      <w:proofErr w:type="spellStart"/>
      <w:r w:rsidRPr="009509E8">
        <w:rPr>
          <w:i/>
          <w:sz w:val="19"/>
          <w:szCs w:val="19"/>
        </w:rPr>
        <w:t>en</w:t>
      </w:r>
      <w:proofErr w:type="spellEnd"/>
      <w:r w:rsidRPr="009509E8">
        <w:rPr>
          <w:i/>
          <w:sz w:val="19"/>
          <w:szCs w:val="19"/>
        </w:rPr>
        <w:t xml:space="preserve"> </w:t>
      </w:r>
      <w:proofErr w:type="spellStart"/>
      <w:r w:rsidRPr="009509E8">
        <w:rPr>
          <w:i/>
          <w:sz w:val="19"/>
          <w:szCs w:val="19"/>
        </w:rPr>
        <w:t>concurrencia</w:t>
      </w:r>
      <w:proofErr w:type="spellEnd"/>
      <w:r w:rsidRPr="009509E8">
        <w:rPr>
          <w:i/>
          <w:sz w:val="19"/>
          <w:szCs w:val="19"/>
        </w:rPr>
        <w:t xml:space="preserve"> con </w:t>
      </w:r>
      <w:proofErr w:type="spellStart"/>
      <w:r w:rsidRPr="009509E8">
        <w:rPr>
          <w:i/>
          <w:sz w:val="19"/>
          <w:szCs w:val="19"/>
        </w:rPr>
        <w:t>otras</w:t>
      </w:r>
      <w:proofErr w:type="spellEnd"/>
      <w:r w:rsidRPr="009509E8">
        <w:rPr>
          <w:i/>
          <w:sz w:val="19"/>
          <w:szCs w:val="19"/>
        </w:rPr>
        <w:t xml:space="preserve">, </w:t>
      </w:r>
      <w:proofErr w:type="spellStart"/>
      <w:r w:rsidRPr="009509E8">
        <w:rPr>
          <w:i/>
          <w:sz w:val="19"/>
          <w:szCs w:val="19"/>
        </w:rPr>
        <w:t>supere</w:t>
      </w:r>
      <w:proofErr w:type="spellEnd"/>
      <w:r w:rsidRPr="009509E8">
        <w:rPr>
          <w:i/>
          <w:sz w:val="19"/>
          <w:szCs w:val="19"/>
        </w:rPr>
        <w:t xml:space="preserve"> el </w:t>
      </w:r>
      <w:proofErr w:type="spellStart"/>
      <w:r w:rsidRPr="009509E8">
        <w:rPr>
          <w:i/>
          <w:sz w:val="19"/>
          <w:szCs w:val="19"/>
        </w:rPr>
        <w:t>coste</w:t>
      </w:r>
      <w:proofErr w:type="spellEnd"/>
      <w:r w:rsidRPr="009509E8">
        <w:rPr>
          <w:i/>
          <w:sz w:val="19"/>
          <w:szCs w:val="19"/>
        </w:rPr>
        <w:t xml:space="preserve"> total del </w:t>
      </w:r>
      <w:proofErr w:type="spellStart"/>
      <w:r w:rsidRPr="009509E8">
        <w:rPr>
          <w:i/>
          <w:sz w:val="19"/>
          <w:szCs w:val="19"/>
        </w:rPr>
        <w:t>presupuesto</w:t>
      </w:r>
      <w:proofErr w:type="spellEnd"/>
      <w:r w:rsidRPr="009509E8">
        <w:rPr>
          <w:i/>
          <w:sz w:val="19"/>
          <w:szCs w:val="19"/>
        </w:rPr>
        <w:t xml:space="preserve"> </w:t>
      </w:r>
      <w:proofErr w:type="spellStart"/>
      <w:r w:rsidRPr="009509E8">
        <w:rPr>
          <w:i/>
          <w:sz w:val="19"/>
          <w:szCs w:val="19"/>
        </w:rPr>
        <w:t>financiable</w:t>
      </w:r>
      <w:proofErr w:type="spellEnd"/>
      <w:r w:rsidRPr="009509E8">
        <w:rPr>
          <w:i/>
          <w:sz w:val="19"/>
          <w:szCs w:val="19"/>
        </w:rPr>
        <w:t xml:space="preserve"> de la </w:t>
      </w:r>
      <w:proofErr w:type="spellStart"/>
      <w:r w:rsidRPr="009509E8">
        <w:rPr>
          <w:i/>
          <w:sz w:val="19"/>
          <w:szCs w:val="19"/>
        </w:rPr>
        <w:t>actuación</w:t>
      </w:r>
      <w:proofErr w:type="spellEnd"/>
      <w:r w:rsidRPr="009509E8">
        <w:rPr>
          <w:i/>
          <w:sz w:val="19"/>
          <w:szCs w:val="19"/>
        </w:rPr>
        <w:t>.</w:t>
      </w:r>
    </w:p>
    <w:p w14:paraId="6B6389CE" w14:textId="77777777" w:rsidR="009509E8" w:rsidRPr="009509E8" w:rsidRDefault="009509E8" w:rsidP="009509E8">
      <w:pPr>
        <w:pStyle w:val="Default"/>
        <w:ind w:left="284" w:hanging="142"/>
        <w:jc w:val="both"/>
        <w:rPr>
          <w:i/>
          <w:sz w:val="19"/>
          <w:szCs w:val="19"/>
        </w:rPr>
      </w:pPr>
      <w:r w:rsidRPr="009509E8">
        <w:rPr>
          <w:i/>
          <w:sz w:val="19"/>
          <w:szCs w:val="19"/>
        </w:rPr>
        <w:t xml:space="preserve">2. </w:t>
      </w:r>
      <w:proofErr w:type="spellStart"/>
      <w:r w:rsidRPr="009509E8">
        <w:rPr>
          <w:i/>
          <w:sz w:val="19"/>
          <w:szCs w:val="19"/>
        </w:rPr>
        <w:t>En</w:t>
      </w:r>
      <w:proofErr w:type="spellEnd"/>
      <w:r w:rsidRPr="009509E8">
        <w:rPr>
          <w:i/>
          <w:sz w:val="19"/>
          <w:szCs w:val="19"/>
        </w:rPr>
        <w:t xml:space="preserve"> el </w:t>
      </w:r>
      <w:proofErr w:type="spellStart"/>
      <w:r w:rsidRPr="009509E8">
        <w:rPr>
          <w:i/>
          <w:sz w:val="19"/>
          <w:szCs w:val="19"/>
        </w:rPr>
        <w:t>caso</w:t>
      </w:r>
      <w:proofErr w:type="spellEnd"/>
      <w:r w:rsidRPr="009509E8">
        <w:rPr>
          <w:i/>
          <w:sz w:val="19"/>
          <w:szCs w:val="19"/>
        </w:rPr>
        <w:t xml:space="preserve"> de que el </w:t>
      </w:r>
      <w:proofErr w:type="spellStart"/>
      <w:r w:rsidRPr="009509E8">
        <w:rPr>
          <w:i/>
          <w:sz w:val="19"/>
          <w:szCs w:val="19"/>
        </w:rPr>
        <w:t>coste</w:t>
      </w:r>
      <w:proofErr w:type="spellEnd"/>
      <w:r w:rsidRPr="009509E8">
        <w:rPr>
          <w:i/>
          <w:sz w:val="19"/>
          <w:szCs w:val="19"/>
        </w:rPr>
        <w:t xml:space="preserve"> </w:t>
      </w:r>
      <w:proofErr w:type="spellStart"/>
      <w:r w:rsidRPr="009509E8">
        <w:rPr>
          <w:i/>
          <w:sz w:val="19"/>
          <w:szCs w:val="19"/>
        </w:rPr>
        <w:t>considerado</w:t>
      </w:r>
      <w:proofErr w:type="spellEnd"/>
      <w:r w:rsidRPr="009509E8">
        <w:rPr>
          <w:i/>
          <w:sz w:val="19"/>
          <w:szCs w:val="19"/>
        </w:rPr>
        <w:t xml:space="preserve"> </w:t>
      </w:r>
      <w:proofErr w:type="spellStart"/>
      <w:r w:rsidRPr="009509E8">
        <w:rPr>
          <w:i/>
          <w:sz w:val="19"/>
          <w:szCs w:val="19"/>
        </w:rPr>
        <w:t>financiable</w:t>
      </w:r>
      <w:proofErr w:type="spellEnd"/>
      <w:r w:rsidRPr="009509E8">
        <w:rPr>
          <w:i/>
          <w:sz w:val="19"/>
          <w:szCs w:val="19"/>
        </w:rPr>
        <w:t xml:space="preserve"> sea </w:t>
      </w:r>
      <w:proofErr w:type="spellStart"/>
      <w:r w:rsidRPr="009509E8">
        <w:rPr>
          <w:i/>
          <w:sz w:val="19"/>
          <w:szCs w:val="19"/>
        </w:rPr>
        <w:t>menor</w:t>
      </w:r>
      <w:proofErr w:type="spellEnd"/>
      <w:r w:rsidRPr="009509E8">
        <w:rPr>
          <w:i/>
          <w:sz w:val="19"/>
          <w:szCs w:val="19"/>
        </w:rPr>
        <w:t xml:space="preserve"> que el </w:t>
      </w:r>
      <w:proofErr w:type="spellStart"/>
      <w:r w:rsidRPr="009509E8">
        <w:rPr>
          <w:i/>
          <w:sz w:val="19"/>
          <w:szCs w:val="19"/>
        </w:rPr>
        <w:t>coste</w:t>
      </w:r>
      <w:proofErr w:type="spellEnd"/>
      <w:r w:rsidRPr="009509E8">
        <w:rPr>
          <w:i/>
          <w:sz w:val="19"/>
          <w:szCs w:val="19"/>
        </w:rPr>
        <w:t xml:space="preserve"> total de la </w:t>
      </w:r>
      <w:proofErr w:type="spellStart"/>
      <w:r w:rsidRPr="009509E8">
        <w:rPr>
          <w:i/>
          <w:sz w:val="19"/>
          <w:szCs w:val="19"/>
        </w:rPr>
        <w:t>actuación</w:t>
      </w:r>
      <w:proofErr w:type="spellEnd"/>
      <w:r w:rsidRPr="009509E8">
        <w:rPr>
          <w:i/>
          <w:sz w:val="19"/>
          <w:szCs w:val="19"/>
        </w:rPr>
        <w:t xml:space="preserve">, la </w:t>
      </w:r>
      <w:proofErr w:type="spellStart"/>
      <w:r w:rsidRPr="009509E8">
        <w:rPr>
          <w:i/>
          <w:sz w:val="19"/>
          <w:szCs w:val="19"/>
        </w:rPr>
        <w:t>percepción</w:t>
      </w:r>
      <w:proofErr w:type="spellEnd"/>
      <w:r w:rsidRPr="009509E8">
        <w:rPr>
          <w:i/>
          <w:sz w:val="19"/>
          <w:szCs w:val="19"/>
        </w:rPr>
        <w:t xml:space="preserve"> de la </w:t>
      </w:r>
      <w:proofErr w:type="spellStart"/>
      <w:r w:rsidRPr="009509E8">
        <w:rPr>
          <w:i/>
          <w:sz w:val="19"/>
          <w:szCs w:val="19"/>
        </w:rPr>
        <w:t>ayuda</w:t>
      </w:r>
      <w:proofErr w:type="spellEnd"/>
      <w:r w:rsidRPr="009509E8">
        <w:rPr>
          <w:i/>
          <w:sz w:val="19"/>
          <w:szCs w:val="19"/>
        </w:rPr>
        <w:t xml:space="preserve"> </w:t>
      </w:r>
      <w:proofErr w:type="spellStart"/>
      <w:r w:rsidRPr="009509E8">
        <w:rPr>
          <w:i/>
          <w:sz w:val="19"/>
          <w:szCs w:val="19"/>
        </w:rPr>
        <w:t>será</w:t>
      </w:r>
      <w:proofErr w:type="spellEnd"/>
      <w:r w:rsidRPr="009509E8">
        <w:rPr>
          <w:i/>
          <w:sz w:val="19"/>
          <w:szCs w:val="19"/>
        </w:rPr>
        <w:t xml:space="preserve"> compatible con la </w:t>
      </w:r>
      <w:proofErr w:type="spellStart"/>
      <w:r w:rsidRPr="009509E8">
        <w:rPr>
          <w:i/>
          <w:sz w:val="19"/>
          <w:szCs w:val="19"/>
        </w:rPr>
        <w:t>percepción</w:t>
      </w:r>
      <w:proofErr w:type="spellEnd"/>
      <w:r w:rsidRPr="009509E8">
        <w:rPr>
          <w:i/>
          <w:sz w:val="19"/>
          <w:szCs w:val="19"/>
        </w:rPr>
        <w:t xml:space="preserve"> de </w:t>
      </w:r>
      <w:proofErr w:type="spellStart"/>
      <w:r w:rsidRPr="009509E8">
        <w:rPr>
          <w:i/>
          <w:sz w:val="19"/>
          <w:szCs w:val="19"/>
        </w:rPr>
        <w:t>otras</w:t>
      </w:r>
      <w:proofErr w:type="spellEnd"/>
      <w:r w:rsidRPr="009509E8">
        <w:rPr>
          <w:i/>
          <w:sz w:val="19"/>
          <w:szCs w:val="19"/>
        </w:rPr>
        <w:t xml:space="preserve"> </w:t>
      </w:r>
      <w:proofErr w:type="spellStart"/>
      <w:r w:rsidRPr="009509E8">
        <w:rPr>
          <w:i/>
          <w:sz w:val="19"/>
          <w:szCs w:val="19"/>
        </w:rPr>
        <w:t>subvenciones</w:t>
      </w:r>
      <w:proofErr w:type="spellEnd"/>
      <w:r w:rsidRPr="009509E8">
        <w:rPr>
          <w:i/>
          <w:sz w:val="19"/>
          <w:szCs w:val="19"/>
        </w:rPr>
        <w:t xml:space="preserve">, </w:t>
      </w:r>
      <w:proofErr w:type="spellStart"/>
      <w:r w:rsidRPr="009509E8">
        <w:rPr>
          <w:i/>
          <w:sz w:val="19"/>
          <w:szCs w:val="19"/>
        </w:rPr>
        <w:t>ayudas</w:t>
      </w:r>
      <w:proofErr w:type="spellEnd"/>
      <w:r w:rsidRPr="009509E8">
        <w:rPr>
          <w:i/>
          <w:sz w:val="19"/>
          <w:szCs w:val="19"/>
        </w:rPr>
        <w:t xml:space="preserve">, </w:t>
      </w:r>
      <w:proofErr w:type="spellStart"/>
      <w:r w:rsidRPr="009509E8">
        <w:rPr>
          <w:i/>
          <w:sz w:val="19"/>
          <w:szCs w:val="19"/>
        </w:rPr>
        <w:t>ingresos</w:t>
      </w:r>
      <w:proofErr w:type="spellEnd"/>
      <w:r w:rsidRPr="009509E8">
        <w:rPr>
          <w:i/>
          <w:sz w:val="19"/>
          <w:szCs w:val="19"/>
        </w:rPr>
        <w:t xml:space="preserve"> o </w:t>
      </w:r>
      <w:proofErr w:type="spellStart"/>
      <w:r w:rsidRPr="009509E8">
        <w:rPr>
          <w:i/>
          <w:sz w:val="19"/>
          <w:szCs w:val="19"/>
        </w:rPr>
        <w:t>recursos</w:t>
      </w:r>
      <w:proofErr w:type="spellEnd"/>
      <w:r w:rsidRPr="009509E8">
        <w:rPr>
          <w:i/>
          <w:sz w:val="19"/>
          <w:szCs w:val="19"/>
        </w:rPr>
        <w:t xml:space="preserve">, </w:t>
      </w:r>
      <w:proofErr w:type="spellStart"/>
      <w:r w:rsidRPr="009509E8">
        <w:rPr>
          <w:i/>
          <w:sz w:val="19"/>
          <w:szCs w:val="19"/>
        </w:rPr>
        <w:t>procedentes</w:t>
      </w:r>
      <w:proofErr w:type="spellEnd"/>
      <w:r w:rsidRPr="009509E8">
        <w:rPr>
          <w:i/>
          <w:sz w:val="19"/>
          <w:szCs w:val="19"/>
        </w:rPr>
        <w:t xml:space="preserve"> de </w:t>
      </w:r>
      <w:proofErr w:type="spellStart"/>
      <w:r w:rsidRPr="009509E8">
        <w:rPr>
          <w:i/>
          <w:sz w:val="19"/>
          <w:szCs w:val="19"/>
        </w:rPr>
        <w:t>cualesquiera</w:t>
      </w:r>
      <w:proofErr w:type="spellEnd"/>
      <w:r w:rsidRPr="009509E8">
        <w:rPr>
          <w:i/>
          <w:sz w:val="19"/>
          <w:szCs w:val="19"/>
        </w:rPr>
        <w:t xml:space="preserve"> </w:t>
      </w:r>
      <w:proofErr w:type="spellStart"/>
      <w:r w:rsidRPr="009509E8">
        <w:rPr>
          <w:i/>
          <w:sz w:val="19"/>
          <w:szCs w:val="19"/>
        </w:rPr>
        <w:t>Administraciones</w:t>
      </w:r>
      <w:proofErr w:type="spellEnd"/>
      <w:r w:rsidRPr="009509E8">
        <w:rPr>
          <w:i/>
          <w:sz w:val="19"/>
          <w:szCs w:val="19"/>
        </w:rPr>
        <w:t xml:space="preserve"> o </w:t>
      </w:r>
      <w:proofErr w:type="spellStart"/>
      <w:r w:rsidRPr="009509E8">
        <w:rPr>
          <w:i/>
          <w:sz w:val="19"/>
          <w:szCs w:val="19"/>
        </w:rPr>
        <w:t>entes</w:t>
      </w:r>
      <w:proofErr w:type="spellEnd"/>
      <w:r w:rsidRPr="009509E8">
        <w:rPr>
          <w:i/>
          <w:sz w:val="19"/>
          <w:szCs w:val="19"/>
        </w:rPr>
        <w:t xml:space="preserve"> </w:t>
      </w:r>
      <w:proofErr w:type="spellStart"/>
      <w:r w:rsidRPr="009509E8">
        <w:rPr>
          <w:i/>
          <w:sz w:val="19"/>
          <w:szCs w:val="19"/>
        </w:rPr>
        <w:t>públicos</w:t>
      </w:r>
      <w:proofErr w:type="spellEnd"/>
      <w:r w:rsidRPr="009509E8">
        <w:rPr>
          <w:i/>
          <w:sz w:val="19"/>
          <w:szCs w:val="19"/>
        </w:rPr>
        <w:t xml:space="preserve"> o privados, </w:t>
      </w:r>
      <w:proofErr w:type="spellStart"/>
      <w:r w:rsidRPr="009509E8">
        <w:rPr>
          <w:i/>
          <w:sz w:val="19"/>
          <w:szCs w:val="19"/>
        </w:rPr>
        <w:t>nacionales</w:t>
      </w:r>
      <w:proofErr w:type="spellEnd"/>
      <w:r w:rsidRPr="009509E8">
        <w:rPr>
          <w:i/>
          <w:sz w:val="19"/>
          <w:szCs w:val="19"/>
        </w:rPr>
        <w:t xml:space="preserve"> o de </w:t>
      </w:r>
      <w:proofErr w:type="spellStart"/>
      <w:r w:rsidRPr="009509E8">
        <w:rPr>
          <w:i/>
          <w:sz w:val="19"/>
          <w:szCs w:val="19"/>
        </w:rPr>
        <w:t>organismos</w:t>
      </w:r>
      <w:proofErr w:type="spellEnd"/>
      <w:r w:rsidRPr="009509E8">
        <w:rPr>
          <w:i/>
          <w:sz w:val="19"/>
          <w:szCs w:val="19"/>
        </w:rPr>
        <w:t xml:space="preserve"> </w:t>
      </w:r>
      <w:proofErr w:type="spellStart"/>
      <w:r w:rsidRPr="009509E8">
        <w:rPr>
          <w:i/>
          <w:sz w:val="19"/>
          <w:szCs w:val="19"/>
        </w:rPr>
        <w:t>internacionales</w:t>
      </w:r>
      <w:proofErr w:type="spellEnd"/>
      <w:r w:rsidRPr="009509E8">
        <w:rPr>
          <w:i/>
          <w:sz w:val="19"/>
          <w:szCs w:val="19"/>
        </w:rPr>
        <w:t xml:space="preserve">, para la </w:t>
      </w:r>
      <w:proofErr w:type="spellStart"/>
      <w:r w:rsidRPr="009509E8">
        <w:rPr>
          <w:i/>
          <w:sz w:val="19"/>
          <w:szCs w:val="19"/>
        </w:rPr>
        <w:t>misma</w:t>
      </w:r>
      <w:proofErr w:type="spellEnd"/>
      <w:r w:rsidRPr="009509E8">
        <w:rPr>
          <w:i/>
          <w:sz w:val="19"/>
          <w:szCs w:val="19"/>
        </w:rPr>
        <w:t xml:space="preserve"> </w:t>
      </w:r>
      <w:proofErr w:type="spellStart"/>
      <w:r w:rsidRPr="009509E8">
        <w:rPr>
          <w:i/>
          <w:sz w:val="19"/>
          <w:szCs w:val="19"/>
        </w:rPr>
        <w:t>actividad</w:t>
      </w:r>
      <w:proofErr w:type="spellEnd"/>
      <w:r w:rsidRPr="009509E8">
        <w:rPr>
          <w:i/>
          <w:sz w:val="19"/>
          <w:szCs w:val="19"/>
        </w:rPr>
        <w:t xml:space="preserve"> </w:t>
      </w:r>
      <w:proofErr w:type="spellStart"/>
      <w:r w:rsidRPr="009509E8">
        <w:rPr>
          <w:i/>
          <w:sz w:val="19"/>
          <w:szCs w:val="19"/>
        </w:rPr>
        <w:t>subvencionada</w:t>
      </w:r>
      <w:proofErr w:type="spellEnd"/>
      <w:r w:rsidRPr="009509E8">
        <w:rPr>
          <w:i/>
          <w:sz w:val="19"/>
          <w:szCs w:val="19"/>
        </w:rPr>
        <w:t xml:space="preserve"> y los </w:t>
      </w:r>
      <w:proofErr w:type="spellStart"/>
      <w:r w:rsidRPr="009509E8">
        <w:rPr>
          <w:i/>
          <w:sz w:val="19"/>
          <w:szCs w:val="19"/>
        </w:rPr>
        <w:t>mismos</w:t>
      </w:r>
      <w:proofErr w:type="spellEnd"/>
      <w:r w:rsidRPr="009509E8">
        <w:rPr>
          <w:i/>
          <w:sz w:val="19"/>
          <w:szCs w:val="19"/>
        </w:rPr>
        <w:t xml:space="preserve"> </w:t>
      </w:r>
      <w:proofErr w:type="spellStart"/>
      <w:r w:rsidRPr="009509E8">
        <w:rPr>
          <w:i/>
          <w:sz w:val="19"/>
          <w:szCs w:val="19"/>
        </w:rPr>
        <w:t>costes</w:t>
      </w:r>
      <w:proofErr w:type="spellEnd"/>
      <w:r w:rsidRPr="009509E8">
        <w:rPr>
          <w:i/>
          <w:sz w:val="19"/>
          <w:szCs w:val="19"/>
        </w:rPr>
        <w:t xml:space="preserve"> </w:t>
      </w:r>
      <w:proofErr w:type="spellStart"/>
      <w:r w:rsidRPr="009509E8">
        <w:rPr>
          <w:i/>
          <w:sz w:val="19"/>
          <w:szCs w:val="19"/>
        </w:rPr>
        <w:t>elegibles</w:t>
      </w:r>
      <w:proofErr w:type="spellEnd"/>
      <w:r w:rsidRPr="009509E8">
        <w:rPr>
          <w:i/>
          <w:sz w:val="19"/>
          <w:szCs w:val="19"/>
        </w:rPr>
        <w:t xml:space="preserve">, por el </w:t>
      </w:r>
      <w:proofErr w:type="spellStart"/>
      <w:r w:rsidRPr="009509E8">
        <w:rPr>
          <w:i/>
          <w:sz w:val="19"/>
          <w:szCs w:val="19"/>
        </w:rPr>
        <w:t>importe</w:t>
      </w:r>
      <w:proofErr w:type="spellEnd"/>
      <w:r w:rsidRPr="009509E8">
        <w:rPr>
          <w:i/>
          <w:sz w:val="19"/>
          <w:szCs w:val="19"/>
        </w:rPr>
        <w:t xml:space="preserve"> no </w:t>
      </w:r>
      <w:proofErr w:type="spellStart"/>
      <w:r w:rsidRPr="009509E8">
        <w:rPr>
          <w:i/>
          <w:sz w:val="19"/>
          <w:szCs w:val="19"/>
        </w:rPr>
        <w:t>subvencionado</w:t>
      </w:r>
      <w:proofErr w:type="spellEnd"/>
      <w:r w:rsidRPr="009509E8">
        <w:rPr>
          <w:i/>
          <w:sz w:val="19"/>
          <w:szCs w:val="19"/>
        </w:rPr>
        <w:t xml:space="preserve">, hasta el </w:t>
      </w:r>
      <w:proofErr w:type="spellStart"/>
      <w:r w:rsidRPr="009509E8">
        <w:rPr>
          <w:i/>
          <w:sz w:val="19"/>
          <w:szCs w:val="19"/>
        </w:rPr>
        <w:t>límite</w:t>
      </w:r>
      <w:proofErr w:type="spellEnd"/>
      <w:r w:rsidRPr="009509E8">
        <w:rPr>
          <w:i/>
          <w:sz w:val="19"/>
          <w:szCs w:val="19"/>
        </w:rPr>
        <w:t xml:space="preserve"> del </w:t>
      </w:r>
      <w:proofErr w:type="spellStart"/>
      <w:r w:rsidRPr="009509E8">
        <w:rPr>
          <w:i/>
          <w:sz w:val="19"/>
          <w:szCs w:val="19"/>
        </w:rPr>
        <w:t>coste</w:t>
      </w:r>
      <w:proofErr w:type="spellEnd"/>
      <w:r w:rsidRPr="009509E8">
        <w:rPr>
          <w:i/>
          <w:sz w:val="19"/>
          <w:szCs w:val="19"/>
        </w:rPr>
        <w:t xml:space="preserve"> de la </w:t>
      </w:r>
      <w:proofErr w:type="spellStart"/>
      <w:r w:rsidRPr="009509E8">
        <w:rPr>
          <w:i/>
          <w:sz w:val="19"/>
          <w:szCs w:val="19"/>
        </w:rPr>
        <w:t>actividad</w:t>
      </w:r>
      <w:proofErr w:type="spellEnd"/>
      <w:r w:rsidRPr="009509E8">
        <w:rPr>
          <w:i/>
          <w:sz w:val="19"/>
          <w:szCs w:val="19"/>
        </w:rPr>
        <w:t xml:space="preserve"> </w:t>
      </w:r>
      <w:proofErr w:type="spellStart"/>
      <w:r w:rsidRPr="009509E8">
        <w:rPr>
          <w:i/>
          <w:sz w:val="19"/>
          <w:szCs w:val="19"/>
        </w:rPr>
        <w:t>subvencionada</w:t>
      </w:r>
      <w:proofErr w:type="spellEnd"/>
      <w:r w:rsidRPr="009509E8">
        <w:rPr>
          <w:i/>
          <w:sz w:val="19"/>
          <w:szCs w:val="19"/>
        </w:rPr>
        <w:t xml:space="preserve">, y </w:t>
      </w:r>
      <w:proofErr w:type="spellStart"/>
      <w:r w:rsidRPr="009509E8">
        <w:rPr>
          <w:i/>
          <w:sz w:val="19"/>
          <w:szCs w:val="19"/>
        </w:rPr>
        <w:t>siempre</w:t>
      </w:r>
      <w:proofErr w:type="spellEnd"/>
      <w:r w:rsidRPr="009509E8">
        <w:rPr>
          <w:i/>
          <w:sz w:val="19"/>
          <w:szCs w:val="19"/>
        </w:rPr>
        <w:t xml:space="preserve"> que no </w:t>
      </w:r>
      <w:proofErr w:type="spellStart"/>
      <w:r w:rsidRPr="009509E8">
        <w:rPr>
          <w:i/>
          <w:sz w:val="19"/>
          <w:szCs w:val="19"/>
        </w:rPr>
        <w:t>implique</w:t>
      </w:r>
      <w:proofErr w:type="spellEnd"/>
      <w:r w:rsidRPr="009509E8">
        <w:rPr>
          <w:i/>
          <w:sz w:val="19"/>
          <w:szCs w:val="19"/>
        </w:rPr>
        <w:t xml:space="preserve"> una </w:t>
      </w:r>
      <w:proofErr w:type="spellStart"/>
      <w:r w:rsidRPr="009509E8">
        <w:rPr>
          <w:i/>
          <w:sz w:val="19"/>
          <w:szCs w:val="19"/>
        </w:rPr>
        <w:t>disminución</w:t>
      </w:r>
      <w:proofErr w:type="spellEnd"/>
      <w:r w:rsidRPr="009509E8">
        <w:rPr>
          <w:i/>
          <w:sz w:val="19"/>
          <w:szCs w:val="19"/>
        </w:rPr>
        <w:t xml:space="preserve"> del </w:t>
      </w:r>
      <w:proofErr w:type="spellStart"/>
      <w:r w:rsidRPr="009509E8">
        <w:rPr>
          <w:i/>
          <w:sz w:val="19"/>
          <w:szCs w:val="19"/>
        </w:rPr>
        <w:t>importe</w:t>
      </w:r>
      <w:proofErr w:type="spellEnd"/>
      <w:r w:rsidRPr="009509E8">
        <w:rPr>
          <w:i/>
          <w:sz w:val="19"/>
          <w:szCs w:val="19"/>
        </w:rPr>
        <w:t xml:space="preserve"> de la </w:t>
      </w:r>
      <w:proofErr w:type="spellStart"/>
      <w:r w:rsidRPr="009509E8">
        <w:rPr>
          <w:i/>
          <w:sz w:val="19"/>
          <w:szCs w:val="19"/>
        </w:rPr>
        <w:t>financiación</w:t>
      </w:r>
      <w:proofErr w:type="spellEnd"/>
      <w:r w:rsidRPr="009509E8">
        <w:rPr>
          <w:i/>
          <w:sz w:val="19"/>
          <w:szCs w:val="19"/>
        </w:rPr>
        <w:t xml:space="preserve"> </w:t>
      </w:r>
      <w:proofErr w:type="spellStart"/>
      <w:r w:rsidRPr="009509E8">
        <w:rPr>
          <w:i/>
          <w:sz w:val="19"/>
          <w:szCs w:val="19"/>
        </w:rPr>
        <w:t>propia</w:t>
      </w:r>
      <w:proofErr w:type="spellEnd"/>
      <w:r w:rsidRPr="009509E8">
        <w:rPr>
          <w:i/>
          <w:sz w:val="19"/>
          <w:szCs w:val="19"/>
        </w:rPr>
        <w:t xml:space="preserve"> </w:t>
      </w:r>
      <w:proofErr w:type="spellStart"/>
      <w:r w:rsidRPr="009509E8">
        <w:rPr>
          <w:i/>
          <w:sz w:val="19"/>
          <w:szCs w:val="19"/>
        </w:rPr>
        <w:t>exigida</w:t>
      </w:r>
      <w:proofErr w:type="spellEnd"/>
      <w:r w:rsidRPr="009509E8">
        <w:rPr>
          <w:i/>
          <w:sz w:val="19"/>
          <w:szCs w:val="19"/>
        </w:rPr>
        <w:t xml:space="preserve"> al </w:t>
      </w:r>
      <w:proofErr w:type="spellStart"/>
      <w:r w:rsidRPr="009509E8">
        <w:rPr>
          <w:i/>
          <w:sz w:val="19"/>
          <w:szCs w:val="19"/>
        </w:rPr>
        <w:t>beneficiario</w:t>
      </w:r>
      <w:proofErr w:type="spellEnd"/>
      <w:r w:rsidRPr="009509E8">
        <w:rPr>
          <w:i/>
          <w:sz w:val="19"/>
          <w:szCs w:val="19"/>
        </w:rPr>
        <w:t xml:space="preserve">, </w:t>
      </w:r>
      <w:proofErr w:type="spellStart"/>
      <w:r w:rsidRPr="009509E8">
        <w:rPr>
          <w:i/>
          <w:sz w:val="19"/>
          <w:szCs w:val="19"/>
        </w:rPr>
        <w:t>en</w:t>
      </w:r>
      <w:proofErr w:type="spellEnd"/>
      <w:r w:rsidRPr="009509E8">
        <w:rPr>
          <w:i/>
          <w:sz w:val="19"/>
          <w:szCs w:val="19"/>
        </w:rPr>
        <w:t xml:space="preserve"> </w:t>
      </w:r>
      <w:proofErr w:type="spellStart"/>
      <w:r w:rsidRPr="009509E8">
        <w:rPr>
          <w:i/>
          <w:sz w:val="19"/>
          <w:szCs w:val="19"/>
        </w:rPr>
        <w:t>su</w:t>
      </w:r>
      <w:proofErr w:type="spellEnd"/>
      <w:r w:rsidRPr="009509E8">
        <w:rPr>
          <w:i/>
          <w:sz w:val="19"/>
          <w:szCs w:val="19"/>
        </w:rPr>
        <w:t xml:space="preserve"> </w:t>
      </w:r>
      <w:proofErr w:type="spellStart"/>
      <w:r w:rsidRPr="009509E8">
        <w:rPr>
          <w:i/>
          <w:sz w:val="19"/>
          <w:szCs w:val="19"/>
        </w:rPr>
        <w:t>caso</w:t>
      </w:r>
      <w:proofErr w:type="spellEnd"/>
      <w:r w:rsidRPr="009509E8">
        <w:rPr>
          <w:i/>
          <w:sz w:val="19"/>
          <w:szCs w:val="19"/>
        </w:rPr>
        <w:t xml:space="preserve">, para </w:t>
      </w:r>
      <w:proofErr w:type="spellStart"/>
      <w:r w:rsidRPr="009509E8">
        <w:rPr>
          <w:i/>
          <w:sz w:val="19"/>
          <w:szCs w:val="19"/>
        </w:rPr>
        <w:t>cubrir</w:t>
      </w:r>
      <w:proofErr w:type="spellEnd"/>
      <w:r w:rsidRPr="009509E8">
        <w:rPr>
          <w:i/>
          <w:sz w:val="19"/>
          <w:szCs w:val="19"/>
        </w:rPr>
        <w:t xml:space="preserve"> la </w:t>
      </w:r>
      <w:proofErr w:type="spellStart"/>
      <w:r w:rsidRPr="009509E8">
        <w:rPr>
          <w:i/>
          <w:sz w:val="19"/>
          <w:szCs w:val="19"/>
        </w:rPr>
        <w:t>actividad</w:t>
      </w:r>
      <w:proofErr w:type="spellEnd"/>
      <w:r w:rsidRPr="009509E8">
        <w:rPr>
          <w:i/>
          <w:sz w:val="19"/>
          <w:szCs w:val="19"/>
        </w:rPr>
        <w:t xml:space="preserve"> </w:t>
      </w:r>
      <w:proofErr w:type="spellStart"/>
      <w:r w:rsidRPr="009509E8">
        <w:rPr>
          <w:i/>
          <w:sz w:val="19"/>
          <w:szCs w:val="19"/>
        </w:rPr>
        <w:t>financiada</w:t>
      </w:r>
      <w:proofErr w:type="spellEnd"/>
      <w:r w:rsidRPr="009509E8">
        <w:rPr>
          <w:i/>
          <w:sz w:val="19"/>
          <w:szCs w:val="19"/>
        </w:rPr>
        <w:t xml:space="preserve">, sin que se </w:t>
      </w:r>
      <w:proofErr w:type="spellStart"/>
      <w:r w:rsidRPr="009509E8">
        <w:rPr>
          <w:i/>
          <w:sz w:val="19"/>
          <w:szCs w:val="19"/>
        </w:rPr>
        <w:t>admita</w:t>
      </w:r>
      <w:proofErr w:type="spellEnd"/>
      <w:r w:rsidRPr="009509E8">
        <w:rPr>
          <w:i/>
          <w:sz w:val="19"/>
          <w:szCs w:val="19"/>
        </w:rPr>
        <w:t xml:space="preserve"> </w:t>
      </w:r>
      <w:proofErr w:type="spellStart"/>
      <w:r w:rsidRPr="009509E8">
        <w:rPr>
          <w:i/>
          <w:sz w:val="19"/>
          <w:szCs w:val="19"/>
        </w:rPr>
        <w:t>incremento</w:t>
      </w:r>
      <w:proofErr w:type="spellEnd"/>
      <w:r w:rsidRPr="009509E8">
        <w:rPr>
          <w:i/>
          <w:sz w:val="19"/>
          <w:szCs w:val="19"/>
        </w:rPr>
        <w:t xml:space="preserve"> del </w:t>
      </w:r>
      <w:proofErr w:type="spellStart"/>
      <w:r w:rsidRPr="009509E8">
        <w:rPr>
          <w:i/>
          <w:sz w:val="19"/>
          <w:szCs w:val="19"/>
        </w:rPr>
        <w:t>coste</w:t>
      </w:r>
      <w:proofErr w:type="spellEnd"/>
      <w:r w:rsidRPr="009509E8">
        <w:rPr>
          <w:i/>
          <w:sz w:val="19"/>
          <w:szCs w:val="19"/>
        </w:rPr>
        <w:t xml:space="preserve"> por </w:t>
      </w:r>
      <w:proofErr w:type="spellStart"/>
      <w:r w:rsidRPr="009509E8">
        <w:rPr>
          <w:i/>
          <w:sz w:val="19"/>
          <w:szCs w:val="19"/>
        </w:rPr>
        <w:t>encima</w:t>
      </w:r>
      <w:proofErr w:type="spellEnd"/>
      <w:r w:rsidRPr="009509E8">
        <w:rPr>
          <w:i/>
          <w:sz w:val="19"/>
          <w:szCs w:val="19"/>
        </w:rPr>
        <w:t xml:space="preserve"> del </w:t>
      </w:r>
      <w:proofErr w:type="spellStart"/>
      <w:r w:rsidRPr="009509E8">
        <w:rPr>
          <w:i/>
          <w:sz w:val="19"/>
          <w:szCs w:val="19"/>
        </w:rPr>
        <w:t>importe</w:t>
      </w:r>
      <w:proofErr w:type="spellEnd"/>
      <w:r w:rsidRPr="009509E8">
        <w:rPr>
          <w:i/>
          <w:sz w:val="19"/>
          <w:szCs w:val="19"/>
        </w:rPr>
        <w:t xml:space="preserve"> del </w:t>
      </w:r>
      <w:proofErr w:type="spellStart"/>
      <w:r w:rsidRPr="009509E8">
        <w:rPr>
          <w:i/>
          <w:sz w:val="19"/>
          <w:szCs w:val="19"/>
        </w:rPr>
        <w:t>presupuesto</w:t>
      </w:r>
      <w:proofErr w:type="spellEnd"/>
      <w:r w:rsidRPr="009509E8">
        <w:rPr>
          <w:i/>
          <w:sz w:val="19"/>
          <w:szCs w:val="19"/>
        </w:rPr>
        <w:t xml:space="preserve"> </w:t>
      </w:r>
      <w:proofErr w:type="spellStart"/>
      <w:r w:rsidRPr="009509E8">
        <w:rPr>
          <w:i/>
          <w:sz w:val="19"/>
          <w:szCs w:val="19"/>
        </w:rPr>
        <w:t>solicitado</w:t>
      </w:r>
      <w:proofErr w:type="spellEnd"/>
      <w:r w:rsidRPr="009509E8">
        <w:rPr>
          <w:i/>
          <w:sz w:val="19"/>
          <w:szCs w:val="19"/>
        </w:rPr>
        <w:t>.</w:t>
      </w:r>
    </w:p>
    <w:p w14:paraId="3F8CAF56" w14:textId="64AAA72F" w:rsidR="009509E8" w:rsidRPr="009509E8" w:rsidRDefault="009509E8" w:rsidP="009509E8">
      <w:pPr>
        <w:tabs>
          <w:tab w:val="left" w:pos="426"/>
        </w:tabs>
        <w:ind w:left="284" w:hanging="142"/>
        <w:jc w:val="both"/>
        <w:rPr>
          <w:rFonts w:ascii="Arial" w:hAnsi="Arial" w:cs="Arial"/>
          <w:i/>
          <w:sz w:val="19"/>
          <w:szCs w:val="19"/>
        </w:rPr>
      </w:pPr>
      <w:r w:rsidRPr="009509E8">
        <w:rPr>
          <w:rFonts w:ascii="Arial" w:hAnsi="Arial" w:cs="Arial"/>
          <w:i/>
          <w:sz w:val="19"/>
          <w:szCs w:val="19"/>
        </w:rPr>
        <w:t xml:space="preserve">3. Deberán respetarse las reglas de acumulación de ayudas y las de incompatibilidad entre ayudas comunitarias, así como con las intensidades máximas, procurando que las categorías de ayudas, en la medida de lo posible, no sean concurrentes sino complementarias y que no financien el mismo gasto. Todo ello sin menoscabo del artículo 9 del Reglamento (UE) 2021/241 del Parlamento Europeo y del Consejo, de 12 de febrero, que establece </w:t>
      </w:r>
      <w:proofErr w:type="gramStart"/>
      <w:r w:rsidRPr="009509E8">
        <w:rPr>
          <w:rFonts w:ascii="Arial" w:hAnsi="Arial" w:cs="Arial"/>
          <w:i/>
          <w:sz w:val="19"/>
          <w:szCs w:val="19"/>
        </w:rPr>
        <w:t>que</w:t>
      </w:r>
      <w:proofErr w:type="gramEnd"/>
      <w:r w:rsidRPr="009509E8">
        <w:rPr>
          <w:rFonts w:ascii="Arial" w:hAnsi="Arial" w:cs="Arial"/>
          <w:i/>
          <w:sz w:val="19"/>
          <w:szCs w:val="19"/>
        </w:rPr>
        <w:t xml:space="preserve"> en caso de adicionalidad de subvenciones, estas no podrán cubrir el mismo coste.</w:t>
      </w:r>
    </w:p>
    <w:p w14:paraId="5FE81E73" w14:textId="77777777" w:rsidR="000A4E15" w:rsidRPr="009509E8" w:rsidRDefault="000A4E15" w:rsidP="000A4E15">
      <w:pPr>
        <w:autoSpaceDE w:val="0"/>
        <w:autoSpaceDN w:val="0"/>
        <w:adjustRightInd w:val="0"/>
        <w:jc w:val="both"/>
        <w:rPr>
          <w:rFonts w:ascii="Arial" w:hAnsi="Arial" w:cs="Arial"/>
          <w:i/>
          <w:sz w:val="19"/>
          <w:szCs w:val="19"/>
        </w:rPr>
      </w:pPr>
      <w:r w:rsidRPr="009509E8">
        <w:rPr>
          <w:rFonts w:ascii="Arial" w:hAnsi="Arial" w:cs="Arial"/>
          <w:i/>
          <w:sz w:val="19"/>
          <w:szCs w:val="19"/>
        </w:rPr>
        <w:lastRenderedPageBreak/>
        <w:t xml:space="preserve">Es de aplicación a tales supuestos de financiación concurrente lo establecido en los artículos 33 y 34 del </w:t>
      </w:r>
      <w:r w:rsidRPr="009509E8">
        <w:rPr>
          <w:rFonts w:ascii="Arial" w:hAnsi="Arial" w:cs="Arial"/>
          <w:i/>
          <w:iCs/>
          <w:sz w:val="19"/>
          <w:szCs w:val="19"/>
        </w:rPr>
        <w:t xml:space="preserve">Real Decreto 887/2006, de 21 de julio, por el que se aprueba el Reglamento de la Ley 38/2003, de 17 de noviembre, General </w:t>
      </w:r>
      <w:r w:rsidRPr="009509E8">
        <w:rPr>
          <w:rFonts w:ascii="Arial" w:hAnsi="Arial" w:cs="Arial"/>
          <w:i/>
          <w:sz w:val="19"/>
          <w:szCs w:val="19"/>
        </w:rPr>
        <w:t>de Subvenciones:</w:t>
      </w:r>
    </w:p>
    <w:p w14:paraId="66E51397" w14:textId="77777777" w:rsidR="0075152B" w:rsidRPr="000A4E15" w:rsidRDefault="0075152B" w:rsidP="004A48E6">
      <w:pPr>
        <w:pStyle w:val="Default"/>
        <w:rPr>
          <w:i/>
          <w:lang w:val="es-ES"/>
        </w:rPr>
      </w:pPr>
    </w:p>
    <w:p w14:paraId="7D2D84AF" w14:textId="77777777" w:rsidR="0075152B" w:rsidRPr="000A4E15" w:rsidRDefault="00392870" w:rsidP="0075152B">
      <w:pPr>
        <w:pStyle w:val="Default"/>
        <w:jc w:val="both"/>
        <w:rPr>
          <w:i/>
          <w:sz w:val="16"/>
          <w:lang w:val="es-ES"/>
        </w:rPr>
      </w:pPr>
      <w:r>
        <w:rPr>
          <w:i/>
          <w:sz w:val="16"/>
          <w:lang w:val="es-ES"/>
        </w:rPr>
        <w:t>“</w:t>
      </w:r>
      <w:r w:rsidR="0075152B" w:rsidRPr="000A4E15">
        <w:rPr>
          <w:i/>
          <w:sz w:val="16"/>
          <w:lang w:val="es-ES"/>
        </w:rPr>
        <w:t>Artículo 33. Comunicación de subvenciones concurrentes.</w:t>
      </w:r>
    </w:p>
    <w:p w14:paraId="56481EF1" w14:textId="77777777" w:rsidR="0075152B" w:rsidRPr="000A4E15" w:rsidRDefault="0075152B" w:rsidP="0075152B">
      <w:pPr>
        <w:pStyle w:val="Default"/>
        <w:jc w:val="both"/>
        <w:rPr>
          <w:i/>
          <w:sz w:val="16"/>
          <w:lang w:val="es-ES"/>
        </w:rPr>
      </w:pPr>
      <w:r w:rsidRPr="000A4E15">
        <w:rPr>
          <w:i/>
          <w:sz w:val="16"/>
          <w:lang w:val="es-ES"/>
        </w:rPr>
        <w:t>1. Cuando se solicite una subvención para un proyecto o actividad y se hubiera concedido otra anterior incompatible para la misma finalidad, se hará constar esta circunstancia en la segunda solicitud.</w:t>
      </w:r>
    </w:p>
    <w:p w14:paraId="27D7D6A6" w14:textId="77777777" w:rsidR="0075152B" w:rsidRPr="000A4E15" w:rsidRDefault="0075152B" w:rsidP="0075152B">
      <w:pPr>
        <w:pStyle w:val="Default"/>
        <w:jc w:val="both"/>
        <w:rPr>
          <w:i/>
          <w:sz w:val="16"/>
          <w:lang w:val="es-ES"/>
        </w:rPr>
      </w:pPr>
      <w:r w:rsidRPr="000A4E15">
        <w:rPr>
          <w:i/>
          <w:sz w:val="16"/>
          <w:lang w:val="es-ES"/>
        </w:rPr>
        <w:t>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E5262A4" w14:textId="77777777" w:rsidR="0075152B" w:rsidRPr="000A4E15" w:rsidRDefault="0075152B" w:rsidP="0075152B">
      <w:pPr>
        <w:pStyle w:val="Default"/>
        <w:jc w:val="both"/>
        <w:rPr>
          <w:i/>
          <w:sz w:val="16"/>
          <w:lang w:val="es-ES"/>
        </w:rPr>
      </w:pPr>
      <w:r w:rsidRPr="000A4E15">
        <w:rPr>
          <w:i/>
          <w:sz w:val="16"/>
          <w:lang w:val="es-ES"/>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99EFA3B" w14:textId="77777777" w:rsidR="0075152B" w:rsidRPr="000A4E15" w:rsidRDefault="0075152B" w:rsidP="0075152B">
      <w:pPr>
        <w:pStyle w:val="Default"/>
        <w:jc w:val="both"/>
        <w:rPr>
          <w:i/>
          <w:sz w:val="16"/>
          <w:lang w:val="es-ES"/>
        </w:rPr>
      </w:pPr>
      <w:r w:rsidRPr="000A4E15">
        <w:rPr>
          <w:i/>
          <w:sz w:val="16"/>
          <w:lang w:val="es-ES"/>
        </w:rPr>
        <w:t>3. Procederá exigir el reintegro de la subvención cuando la Administración tenga conocimiento de que un beneficiario ha percibido otra u otras subvenciones incompatibles con la otorgada sin haber efectuado la correspondiente renuncia.</w:t>
      </w:r>
    </w:p>
    <w:p w14:paraId="42F27C4E" w14:textId="77777777" w:rsidR="0075152B" w:rsidRPr="000A4E15" w:rsidRDefault="0075152B" w:rsidP="0075152B">
      <w:pPr>
        <w:pStyle w:val="Default"/>
        <w:jc w:val="both"/>
        <w:rPr>
          <w:i/>
          <w:sz w:val="16"/>
          <w:lang w:val="es-ES"/>
        </w:rPr>
      </w:pPr>
    </w:p>
    <w:p w14:paraId="6B979220" w14:textId="77777777" w:rsidR="0075152B" w:rsidRPr="000A4E15" w:rsidRDefault="0075152B" w:rsidP="0075152B">
      <w:pPr>
        <w:pStyle w:val="Default"/>
        <w:jc w:val="both"/>
        <w:rPr>
          <w:i/>
          <w:sz w:val="16"/>
          <w:lang w:val="es-ES"/>
        </w:rPr>
      </w:pPr>
      <w:r w:rsidRPr="000A4E15">
        <w:rPr>
          <w:i/>
          <w:sz w:val="16"/>
          <w:lang w:val="es-ES"/>
        </w:rPr>
        <w:t xml:space="preserve"> Artículo 34.</w:t>
      </w:r>
      <w:r w:rsidRPr="000A4E15">
        <w:rPr>
          <w:i/>
          <w:sz w:val="16"/>
        </w:rPr>
        <w:t> </w:t>
      </w:r>
      <w:r w:rsidRPr="000A4E15">
        <w:rPr>
          <w:i/>
          <w:sz w:val="16"/>
          <w:lang w:val="es-ES"/>
        </w:rPr>
        <w:t>Exceso de financiación sobre el coste de la actividad.</w:t>
      </w:r>
    </w:p>
    <w:p w14:paraId="30CDD501" w14:textId="77777777" w:rsidR="0075152B" w:rsidRPr="000A4E15" w:rsidRDefault="0075152B" w:rsidP="0075152B">
      <w:pPr>
        <w:pStyle w:val="Default"/>
        <w:jc w:val="both"/>
        <w:rPr>
          <w:i/>
          <w:sz w:val="16"/>
          <w:lang w:val="es-ES"/>
        </w:rPr>
      </w:pPr>
      <w:r w:rsidRPr="000A4E15">
        <w:rPr>
          <w:i/>
          <w:sz w:val="16"/>
          <w:lang w:val="es-ES"/>
        </w:rPr>
        <w:t>Cuando se produzca exceso de las subvenciones percibidas de distintas Entidades públicas respecto del coste del proyecto o actividad, y aquéllas fueran compatibles entre sí, el beneficiario deberá reintegrar el exceso junto con los intereses de demora, uniendo las cartas de pago a la correspondiente justificación. El reintegro del exceso se hará a favor de las Entidades concedentes en proporción a las subvenciones concedidas por cada una de ellas.</w:t>
      </w:r>
    </w:p>
    <w:p w14:paraId="6371591C" w14:textId="77777777" w:rsidR="0075152B" w:rsidRPr="000A4E15" w:rsidRDefault="0075152B" w:rsidP="0075152B">
      <w:pPr>
        <w:pStyle w:val="Default"/>
        <w:jc w:val="both"/>
        <w:rPr>
          <w:i/>
          <w:sz w:val="16"/>
          <w:lang w:val="es-ES"/>
        </w:rPr>
      </w:pPr>
      <w:r w:rsidRPr="000A4E15">
        <w:rPr>
          <w:i/>
          <w:sz w:val="16"/>
          <w:lang w:val="es-ES"/>
        </w:rPr>
        <w:t>No obstante, cuando sea la Administración la que advierta el exceso de financiación, exigirá el reintegro por el importe total del exceso, hasta el límite de la subvención otorgada por ella</w:t>
      </w:r>
      <w:r w:rsidR="00392870">
        <w:rPr>
          <w:i/>
          <w:sz w:val="16"/>
          <w:lang w:val="es-ES"/>
        </w:rPr>
        <w:t>”</w:t>
      </w:r>
      <w:r w:rsidRPr="000A4E15">
        <w:rPr>
          <w:i/>
          <w:sz w:val="16"/>
          <w:lang w:val="es-ES"/>
        </w:rPr>
        <w:t>.</w:t>
      </w:r>
    </w:p>
    <w:p w14:paraId="0E746788" w14:textId="77777777" w:rsidR="004A48E6" w:rsidRPr="000A4E15" w:rsidRDefault="004A48E6" w:rsidP="004A48E6">
      <w:pPr>
        <w:pStyle w:val="Default"/>
        <w:rPr>
          <w:i/>
          <w:lang w:val="es-ES"/>
        </w:rPr>
      </w:pPr>
    </w:p>
    <w:sectPr w:rsidR="004A48E6" w:rsidRPr="000A4E15" w:rsidSect="009509E8">
      <w:headerReference w:type="default" r:id="rId7"/>
      <w:footerReference w:type="default" r:id="rId8"/>
      <w:type w:val="continuous"/>
      <w:pgSz w:w="12240" w:h="15840"/>
      <w:pgMar w:top="2127" w:right="1418" w:bottom="1276" w:left="1418" w:header="284" w:footer="64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96DC1" w14:textId="77777777" w:rsidR="00094644" w:rsidRDefault="00094644" w:rsidP="00353836">
      <w:r>
        <w:separator/>
      </w:r>
    </w:p>
  </w:endnote>
  <w:endnote w:type="continuationSeparator" w:id="0">
    <w:p w14:paraId="0B58E29C" w14:textId="77777777" w:rsidR="00094644" w:rsidRDefault="00094644"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1B26" w14:textId="1DB8FC76" w:rsidR="00353836" w:rsidRDefault="0042758F" w:rsidP="0042758F">
    <w:pPr>
      <w:pStyle w:val="Piedep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C70556">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C70556">
      <w:rPr>
        <w:rFonts w:ascii="Arial" w:hAnsi="Arial" w:cs="Arial"/>
        <w:noProof/>
        <w:sz w:val="18"/>
        <w:szCs w:val="18"/>
      </w:rPr>
      <w:t>2</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1F8D" w14:textId="77777777" w:rsidR="00094644" w:rsidRDefault="00094644" w:rsidP="00353836">
      <w:r>
        <w:separator/>
      </w:r>
    </w:p>
  </w:footnote>
  <w:footnote w:type="continuationSeparator" w:id="0">
    <w:p w14:paraId="0DD934E2" w14:textId="77777777" w:rsidR="00094644" w:rsidRDefault="00094644" w:rsidP="0035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9404"/>
    </w:tblGrid>
    <w:tr w:rsidR="008E5B74" w14:paraId="1F1BC203" w14:textId="77777777" w:rsidTr="004A48E6">
      <w:trPr>
        <w:trHeight w:val="1555"/>
      </w:trPr>
      <w:tc>
        <w:tcPr>
          <w:tcW w:w="9544" w:type="dxa"/>
          <w:tcBorders>
            <w:top w:val="nil"/>
            <w:left w:val="nil"/>
            <w:bottom w:val="nil"/>
            <w:right w:val="nil"/>
          </w:tcBorders>
        </w:tcPr>
        <w:p w14:paraId="670ACD7B" w14:textId="77777777" w:rsidR="008E5B74" w:rsidRDefault="008E5B74" w:rsidP="008E5B74">
          <w:pPr>
            <w:pStyle w:val="Encabezado"/>
            <w:rPr>
              <w:rFonts w:ascii="Arial" w:hAnsi="Arial" w:cs="Arial"/>
              <w:i/>
              <w:sz w:val="16"/>
              <w:szCs w:val="16"/>
            </w:rPr>
          </w:pPr>
        </w:p>
        <w:p w14:paraId="2479C7BE" w14:textId="48CAE357" w:rsidR="008E5B74" w:rsidRPr="00D3115D" w:rsidRDefault="00FB1A38" w:rsidP="008E5B74">
          <w:pPr>
            <w:pStyle w:val="Encabezado"/>
            <w:rPr>
              <w:rFonts w:ascii="Arial" w:hAnsi="Arial" w:cs="Arial"/>
              <w:i/>
              <w:color w:val="808080" w:themeColor="background1" w:themeShade="80"/>
              <w:sz w:val="16"/>
              <w:szCs w:val="16"/>
            </w:rPr>
          </w:pPr>
          <w:r w:rsidRPr="002D194B">
            <w:rPr>
              <w:noProof/>
            </w:rPr>
            <w:drawing>
              <wp:inline distT="0" distB="0" distL="0" distR="0" wp14:anchorId="2A804E02" wp14:editId="173D6E8F">
                <wp:extent cx="2933700" cy="624305"/>
                <wp:effectExtent l="0" t="0" r="0" b="10795"/>
                <wp:docPr id="2" name="Imagen 2" descr="Server HD:Users:marina:Desktop:enero 2014:MARINA DE PRESTADO:universidad-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 HD:Users:marina:Desktop:enero 2014:MARINA DE PRESTADO:universidad-t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202" cy="624412"/>
                        </a:xfrm>
                        <a:prstGeom prst="rect">
                          <a:avLst/>
                        </a:prstGeom>
                        <a:noFill/>
                        <a:ln>
                          <a:noFill/>
                        </a:ln>
                      </pic:spPr>
                    </pic:pic>
                  </a:graphicData>
                </a:graphic>
              </wp:inline>
            </w:drawing>
          </w:r>
        </w:p>
        <w:p w14:paraId="6EF0989D" w14:textId="77777777" w:rsidR="008E5B74" w:rsidRDefault="008E5B74">
          <w:pPr>
            <w:pStyle w:val="Encabezado"/>
            <w:rPr>
              <w:rFonts w:ascii="Arial" w:hAnsi="Arial" w:cs="Arial"/>
              <w:i/>
              <w:sz w:val="16"/>
              <w:szCs w:val="16"/>
            </w:rPr>
          </w:pPr>
        </w:p>
      </w:tc>
    </w:tr>
  </w:tbl>
  <w:p w14:paraId="06EEB40D" w14:textId="77777777" w:rsidR="00FD690F" w:rsidRDefault="00FD690F">
    <w:pPr>
      <w:pStyle w:val="Encabezado"/>
      <w:rPr>
        <w:rFonts w:ascii="Arial" w:hAnsi="Arial" w:cs="Arial"/>
        <w:i/>
        <w:sz w:val="16"/>
        <w:szCs w:val="16"/>
      </w:rPr>
    </w:pPr>
  </w:p>
  <w:p w14:paraId="0E7E0ABA" w14:textId="77777777" w:rsidR="008E5B74" w:rsidRDefault="008E5B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00"/>
    <w:rsid w:val="00020C54"/>
    <w:rsid w:val="000312FE"/>
    <w:rsid w:val="000538D4"/>
    <w:rsid w:val="00061EEA"/>
    <w:rsid w:val="00084C91"/>
    <w:rsid w:val="00094644"/>
    <w:rsid w:val="000A4E15"/>
    <w:rsid w:val="000C4249"/>
    <w:rsid w:val="001006AF"/>
    <w:rsid w:val="00103527"/>
    <w:rsid w:val="0011034F"/>
    <w:rsid w:val="001515CD"/>
    <w:rsid w:val="001532C9"/>
    <w:rsid w:val="00156241"/>
    <w:rsid w:val="00174248"/>
    <w:rsid w:val="001F441A"/>
    <w:rsid w:val="0026759D"/>
    <w:rsid w:val="002870F6"/>
    <w:rsid w:val="002B4648"/>
    <w:rsid w:val="002C7A3B"/>
    <w:rsid w:val="002F4741"/>
    <w:rsid w:val="0033190E"/>
    <w:rsid w:val="003506D7"/>
    <w:rsid w:val="00353836"/>
    <w:rsid w:val="00367777"/>
    <w:rsid w:val="00392870"/>
    <w:rsid w:val="003C0E29"/>
    <w:rsid w:val="00420223"/>
    <w:rsid w:val="0042758F"/>
    <w:rsid w:val="004312B8"/>
    <w:rsid w:val="00491225"/>
    <w:rsid w:val="004A48E6"/>
    <w:rsid w:val="0050726C"/>
    <w:rsid w:val="005112E0"/>
    <w:rsid w:val="0052047F"/>
    <w:rsid w:val="00557757"/>
    <w:rsid w:val="005E7871"/>
    <w:rsid w:val="005F0ECE"/>
    <w:rsid w:val="00617DDA"/>
    <w:rsid w:val="0062630C"/>
    <w:rsid w:val="00687B34"/>
    <w:rsid w:val="00695636"/>
    <w:rsid w:val="006C32DF"/>
    <w:rsid w:val="0075152B"/>
    <w:rsid w:val="00786100"/>
    <w:rsid w:val="007B05C3"/>
    <w:rsid w:val="007C2DD8"/>
    <w:rsid w:val="00822A5A"/>
    <w:rsid w:val="008810B3"/>
    <w:rsid w:val="008B34B1"/>
    <w:rsid w:val="008D1006"/>
    <w:rsid w:val="008E5B74"/>
    <w:rsid w:val="008F2669"/>
    <w:rsid w:val="00925D60"/>
    <w:rsid w:val="009509E8"/>
    <w:rsid w:val="00956718"/>
    <w:rsid w:val="00972B70"/>
    <w:rsid w:val="009C2682"/>
    <w:rsid w:val="009F77BB"/>
    <w:rsid w:val="00A04C60"/>
    <w:rsid w:val="00A13C31"/>
    <w:rsid w:val="00A27291"/>
    <w:rsid w:val="00AA053F"/>
    <w:rsid w:val="00AB6F6C"/>
    <w:rsid w:val="00B22943"/>
    <w:rsid w:val="00B54966"/>
    <w:rsid w:val="00B659DC"/>
    <w:rsid w:val="00B912EB"/>
    <w:rsid w:val="00BC6E40"/>
    <w:rsid w:val="00BE756C"/>
    <w:rsid w:val="00C34FD8"/>
    <w:rsid w:val="00C622F5"/>
    <w:rsid w:val="00C66140"/>
    <w:rsid w:val="00C70556"/>
    <w:rsid w:val="00CC28F4"/>
    <w:rsid w:val="00CC4CCD"/>
    <w:rsid w:val="00D06BA5"/>
    <w:rsid w:val="00D1445C"/>
    <w:rsid w:val="00D2434F"/>
    <w:rsid w:val="00D3115D"/>
    <w:rsid w:val="00D72D2C"/>
    <w:rsid w:val="00DC7EA7"/>
    <w:rsid w:val="00DD2B03"/>
    <w:rsid w:val="00DD6B4A"/>
    <w:rsid w:val="00E12B17"/>
    <w:rsid w:val="00E53EB3"/>
    <w:rsid w:val="00E8181B"/>
    <w:rsid w:val="00E963EC"/>
    <w:rsid w:val="00EA2EFE"/>
    <w:rsid w:val="00EC4A69"/>
    <w:rsid w:val="00EC55DA"/>
    <w:rsid w:val="00F2682C"/>
    <w:rsid w:val="00FB1A38"/>
    <w:rsid w:val="00FD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1780D"/>
  <w15:docId w15:val="{2910FF16-3457-475A-BDAB-5E6F6C65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 w:type="table" w:styleId="Tablaconcuadrcula">
    <w:name w:val="Table Grid"/>
    <w:basedOn w:val="Tablanormal"/>
    <w:rsid w:val="008E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DD2B03"/>
    <w:rPr>
      <w:rFonts w:ascii="Segoe UI" w:hAnsi="Segoe UI" w:cs="Segoe UI"/>
      <w:sz w:val="18"/>
      <w:szCs w:val="18"/>
    </w:rPr>
  </w:style>
  <w:style w:type="character" w:customStyle="1" w:styleId="TextodegloboCar">
    <w:name w:val="Texto de globo Car"/>
    <w:basedOn w:val="Fuentedeprrafopredeter"/>
    <w:link w:val="Textodeglobo"/>
    <w:semiHidden/>
    <w:rsid w:val="00DD2B03"/>
    <w:rPr>
      <w:rFonts w:ascii="Segoe UI" w:hAnsi="Segoe UI" w:cs="Segoe UI"/>
      <w:sz w:val="18"/>
      <w:szCs w:val="18"/>
    </w:rPr>
  </w:style>
  <w:style w:type="character" w:styleId="Refdecomentario">
    <w:name w:val="annotation reference"/>
    <w:basedOn w:val="Fuentedeprrafopredeter"/>
    <w:semiHidden/>
    <w:unhideWhenUsed/>
    <w:rsid w:val="00DD2B03"/>
    <w:rPr>
      <w:sz w:val="16"/>
      <w:szCs w:val="16"/>
    </w:rPr>
  </w:style>
  <w:style w:type="paragraph" w:styleId="Textocomentario">
    <w:name w:val="annotation text"/>
    <w:basedOn w:val="Normal"/>
    <w:link w:val="TextocomentarioCar"/>
    <w:semiHidden/>
    <w:unhideWhenUsed/>
    <w:rsid w:val="00DD2B03"/>
    <w:rPr>
      <w:sz w:val="20"/>
      <w:szCs w:val="20"/>
    </w:rPr>
  </w:style>
  <w:style w:type="character" w:customStyle="1" w:styleId="TextocomentarioCar">
    <w:name w:val="Texto comentario Car"/>
    <w:basedOn w:val="Fuentedeprrafopredeter"/>
    <w:link w:val="Textocomentario"/>
    <w:semiHidden/>
    <w:rsid w:val="00DD2B03"/>
  </w:style>
  <w:style w:type="paragraph" w:styleId="Asuntodelcomentario">
    <w:name w:val="annotation subject"/>
    <w:basedOn w:val="Textocomentario"/>
    <w:next w:val="Textocomentario"/>
    <w:link w:val="AsuntodelcomentarioCar"/>
    <w:semiHidden/>
    <w:unhideWhenUsed/>
    <w:rsid w:val="00DD2B03"/>
    <w:rPr>
      <w:b/>
      <w:bCs/>
    </w:rPr>
  </w:style>
  <w:style w:type="character" w:customStyle="1" w:styleId="AsuntodelcomentarioCar">
    <w:name w:val="Asunto del comentario Car"/>
    <w:basedOn w:val="TextocomentarioCar"/>
    <w:link w:val="Asuntodelcomentario"/>
    <w:semiHidden/>
    <w:rsid w:val="00DD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creator>mar.martin</dc:creator>
  <cp:lastModifiedBy>Juan Pelaez Camazon</cp:lastModifiedBy>
  <cp:revision>2</cp:revision>
  <cp:lastPrinted>2020-11-18T12:05:00Z</cp:lastPrinted>
  <dcterms:created xsi:type="dcterms:W3CDTF">2021-12-14T11:58:00Z</dcterms:created>
  <dcterms:modified xsi:type="dcterms:W3CDTF">2021-12-14T11:58:00Z</dcterms:modified>
</cp:coreProperties>
</file>