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204" w:rsidRPr="008B1204" w:rsidRDefault="008B1204" w:rsidP="008B1204">
      <w:pPr>
        <w:shd w:val="clear" w:color="auto" w:fill="FFFFFF"/>
        <w:spacing w:before="100" w:beforeAutospacing="1" w:after="450" w:line="675" w:lineRule="atLeast"/>
        <w:outlineLvl w:val="1"/>
        <w:rPr>
          <w:rFonts w:ascii="Georgia" w:eastAsia="Times New Roman" w:hAnsi="Georgia" w:cs="Times New Roman"/>
          <w:b/>
          <w:bCs/>
          <w:color w:val="920D14"/>
          <w:sz w:val="60"/>
          <w:szCs w:val="60"/>
          <w:lang w:val="en" w:eastAsia="es-ES"/>
        </w:rPr>
      </w:pPr>
      <w:r w:rsidRPr="008B1204">
        <w:rPr>
          <w:rFonts w:ascii="Georgia" w:eastAsia="Times New Roman" w:hAnsi="Georgia" w:cs="Times New Roman"/>
          <w:b/>
          <w:bCs/>
          <w:color w:val="920D14"/>
          <w:sz w:val="60"/>
          <w:szCs w:val="60"/>
          <w:lang w:val="en" w:eastAsia="es-ES"/>
        </w:rPr>
        <w:t xml:space="preserve">Korean Language </w:t>
      </w:r>
      <w:bookmarkStart w:id="0" w:name="_GoBack"/>
      <w:bookmarkEnd w:id="0"/>
      <w:r w:rsidRPr="008B1204">
        <w:rPr>
          <w:rFonts w:ascii="Georgia" w:eastAsia="Times New Roman" w:hAnsi="Georgia" w:cs="Times New Roman"/>
          <w:b/>
          <w:bCs/>
          <w:color w:val="920D14"/>
          <w:sz w:val="60"/>
          <w:szCs w:val="60"/>
          <w:lang w:val="en" w:eastAsia="es-ES"/>
        </w:rPr>
        <w:t>Education Center</w:t>
      </w:r>
    </w:p>
    <w:p w:rsidR="008B1204" w:rsidRPr="008B1204" w:rsidRDefault="008B1204" w:rsidP="008B1204">
      <w:pPr>
        <w:shd w:val="clear" w:color="auto" w:fill="FFFFFF"/>
        <w:spacing w:before="100" w:beforeAutospacing="1" w:after="225" w:line="240" w:lineRule="auto"/>
        <w:outlineLvl w:val="2"/>
        <w:rPr>
          <w:rFonts w:ascii="Times New Roman" w:eastAsia="Times New Roman" w:hAnsi="Times New Roman" w:cs="Times New Roman"/>
          <w:b/>
          <w:bCs/>
          <w:color w:val="004957"/>
          <w:sz w:val="27"/>
          <w:szCs w:val="27"/>
          <w:lang w:val="en" w:eastAsia="es-ES"/>
        </w:rPr>
      </w:pPr>
      <w:r w:rsidRPr="008B1204">
        <w:rPr>
          <w:rFonts w:ascii="Times New Roman" w:eastAsia="Times New Roman" w:hAnsi="Times New Roman" w:cs="Times New Roman"/>
          <w:b/>
          <w:bCs/>
          <w:color w:val="004957"/>
          <w:sz w:val="27"/>
          <w:szCs w:val="27"/>
          <w:lang w:val="en" w:eastAsia="es-ES"/>
        </w:rPr>
        <w:t>Korean Language Education Center (KLEC)</w:t>
      </w:r>
    </w:p>
    <w:p w:rsidR="008B1204" w:rsidRPr="008B1204" w:rsidRDefault="008B1204" w:rsidP="008B1204">
      <w:pPr>
        <w:shd w:val="clear" w:color="auto" w:fill="FFFFFF"/>
        <w:spacing w:before="100" w:beforeAutospacing="1" w:after="375" w:line="240" w:lineRule="auto"/>
        <w:rPr>
          <w:rFonts w:ascii="Times New Roman" w:eastAsia="Times New Roman" w:hAnsi="Times New Roman" w:cs="Times New Roman"/>
          <w:sz w:val="24"/>
          <w:szCs w:val="24"/>
          <w:lang w:val="en" w:eastAsia="es-ES"/>
        </w:rPr>
      </w:pPr>
      <w:proofErr w:type="spellStart"/>
      <w:r w:rsidRPr="008B1204">
        <w:rPr>
          <w:rFonts w:ascii="Times New Roman" w:eastAsia="Times New Roman" w:hAnsi="Times New Roman" w:cs="Times New Roman"/>
          <w:sz w:val="24"/>
          <w:szCs w:val="24"/>
          <w:lang w:val="en" w:eastAsia="es-ES"/>
        </w:rPr>
        <w:t>Sogang</w:t>
      </w:r>
      <w:proofErr w:type="spellEnd"/>
      <w:r w:rsidRPr="008B1204">
        <w:rPr>
          <w:rFonts w:ascii="Times New Roman" w:eastAsia="Times New Roman" w:hAnsi="Times New Roman" w:cs="Times New Roman"/>
          <w:sz w:val="24"/>
          <w:szCs w:val="24"/>
          <w:lang w:val="en" w:eastAsia="es-ES"/>
        </w:rPr>
        <w:t xml:space="preserve"> Korean Language Education Center (KLEC) is a professional Korean Language Education Center that was established in 1990 with the goal to popularize and spread the Korean language and Korean culture throughout the world. </w:t>
      </w:r>
      <w:r w:rsidRPr="008B1204">
        <w:rPr>
          <w:rFonts w:ascii="Times New Roman" w:eastAsia="Times New Roman" w:hAnsi="Times New Roman" w:cs="Times New Roman"/>
          <w:sz w:val="24"/>
          <w:szCs w:val="24"/>
          <w:lang w:val="en" w:eastAsia="es-ES"/>
        </w:rPr>
        <w:br/>
        <w:t xml:space="preserve">Since its establishment, over 30,000 students from overseas have learned about Korean culture and language by participating in our program. </w:t>
      </w:r>
      <w:proofErr w:type="gramStart"/>
      <w:r w:rsidRPr="008B1204">
        <w:rPr>
          <w:rFonts w:ascii="Times New Roman" w:eastAsia="Times New Roman" w:hAnsi="Times New Roman" w:cs="Times New Roman"/>
          <w:sz w:val="24"/>
          <w:szCs w:val="24"/>
          <w:lang w:val="en" w:eastAsia="es-ES"/>
        </w:rPr>
        <w:t>Currently, average of 3,500 students register for the Korean Language Education Center every year.</w:t>
      </w:r>
      <w:proofErr w:type="gramEnd"/>
      <w:r w:rsidRPr="008B1204">
        <w:rPr>
          <w:rFonts w:ascii="Times New Roman" w:eastAsia="Times New Roman" w:hAnsi="Times New Roman" w:cs="Times New Roman"/>
          <w:sz w:val="24"/>
          <w:szCs w:val="24"/>
          <w:lang w:val="en" w:eastAsia="es-ES"/>
        </w:rPr>
        <w:t xml:space="preserve"> </w:t>
      </w:r>
    </w:p>
    <w:p w:rsidR="008B1204" w:rsidRPr="008B1204" w:rsidRDefault="008B1204" w:rsidP="008B1204">
      <w:pPr>
        <w:shd w:val="clear" w:color="auto" w:fill="FFFFFF"/>
        <w:spacing w:line="240" w:lineRule="auto"/>
        <w:rPr>
          <w:rFonts w:ascii="Times New Roman" w:eastAsia="Times New Roman" w:hAnsi="Times New Roman" w:cs="Times New Roman"/>
          <w:sz w:val="24"/>
          <w:szCs w:val="24"/>
          <w:lang w:val="en" w:eastAsia="es-ES"/>
        </w:rPr>
      </w:pPr>
      <w:r>
        <w:rPr>
          <w:rFonts w:ascii="Times New Roman" w:eastAsia="Times New Roman" w:hAnsi="Times New Roman" w:cs="Times New Roman"/>
          <w:noProof/>
          <w:sz w:val="24"/>
          <w:szCs w:val="24"/>
          <w:lang w:eastAsia="es-ES"/>
        </w:rPr>
        <w:drawing>
          <wp:inline distT="0" distB="0" distL="0" distR="0">
            <wp:extent cx="2667000" cy="1428750"/>
            <wp:effectExtent l="0" t="0" r="0" b="0"/>
            <wp:docPr id="5" name="Imagen 5" descr="Korean Language Education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rean Language Education Cent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428750"/>
                    </a:xfrm>
                    <a:prstGeom prst="rect">
                      <a:avLst/>
                    </a:prstGeom>
                    <a:noFill/>
                    <a:ln>
                      <a:noFill/>
                    </a:ln>
                  </pic:spPr>
                </pic:pic>
              </a:graphicData>
            </a:graphic>
          </wp:inline>
        </w:drawing>
      </w:r>
      <w:r>
        <w:rPr>
          <w:rFonts w:ascii="Times New Roman" w:eastAsia="Times New Roman" w:hAnsi="Times New Roman" w:cs="Times New Roman"/>
          <w:noProof/>
          <w:sz w:val="24"/>
          <w:szCs w:val="24"/>
          <w:lang w:eastAsia="es-ES"/>
        </w:rPr>
        <w:drawing>
          <wp:inline distT="0" distB="0" distL="0" distR="0">
            <wp:extent cx="2667000" cy="1428750"/>
            <wp:effectExtent l="0" t="0" r="0" b="0"/>
            <wp:docPr id="4" name="Imagen 4" descr="Korean Language Education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rean Language Education Cent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1428750"/>
                    </a:xfrm>
                    <a:prstGeom prst="rect">
                      <a:avLst/>
                    </a:prstGeom>
                    <a:noFill/>
                    <a:ln>
                      <a:noFill/>
                    </a:ln>
                  </pic:spPr>
                </pic:pic>
              </a:graphicData>
            </a:graphic>
          </wp:inline>
        </w:drawing>
      </w:r>
      <w:r>
        <w:rPr>
          <w:rFonts w:ascii="Times New Roman" w:eastAsia="Times New Roman" w:hAnsi="Times New Roman" w:cs="Times New Roman"/>
          <w:noProof/>
          <w:sz w:val="24"/>
          <w:szCs w:val="24"/>
          <w:lang w:eastAsia="es-ES"/>
        </w:rPr>
        <w:drawing>
          <wp:inline distT="0" distB="0" distL="0" distR="0">
            <wp:extent cx="2667000" cy="1428750"/>
            <wp:effectExtent l="0" t="0" r="0" b="0"/>
            <wp:docPr id="3" name="Imagen 3" descr="Korean Language Education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rean Language Education Cen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1428750"/>
                    </a:xfrm>
                    <a:prstGeom prst="rect">
                      <a:avLst/>
                    </a:prstGeom>
                    <a:noFill/>
                    <a:ln>
                      <a:noFill/>
                    </a:ln>
                  </pic:spPr>
                </pic:pic>
              </a:graphicData>
            </a:graphic>
          </wp:inline>
        </w:drawing>
      </w:r>
    </w:p>
    <w:p w:rsidR="008B1204" w:rsidRPr="008B1204" w:rsidRDefault="008B1204" w:rsidP="008B1204">
      <w:pPr>
        <w:shd w:val="clear" w:color="auto" w:fill="FFFFFF"/>
        <w:spacing w:before="100" w:beforeAutospacing="1" w:after="225" w:line="240" w:lineRule="auto"/>
        <w:outlineLvl w:val="2"/>
        <w:rPr>
          <w:rFonts w:ascii="Times New Roman" w:eastAsia="Times New Roman" w:hAnsi="Times New Roman" w:cs="Times New Roman"/>
          <w:b/>
          <w:bCs/>
          <w:color w:val="004957"/>
          <w:sz w:val="27"/>
          <w:szCs w:val="27"/>
          <w:lang w:val="en" w:eastAsia="es-ES"/>
        </w:rPr>
      </w:pPr>
      <w:r w:rsidRPr="008B1204">
        <w:rPr>
          <w:rFonts w:ascii="Times New Roman" w:eastAsia="Times New Roman" w:hAnsi="Times New Roman" w:cs="Times New Roman"/>
          <w:b/>
          <w:bCs/>
          <w:color w:val="004957"/>
          <w:sz w:val="27"/>
          <w:szCs w:val="27"/>
          <w:lang w:val="en" w:eastAsia="es-ES"/>
        </w:rPr>
        <w:t>Program Features and Advantages</w:t>
      </w:r>
    </w:p>
    <w:p w:rsidR="008B1204" w:rsidRPr="008B1204" w:rsidRDefault="008B1204" w:rsidP="008B1204">
      <w:pPr>
        <w:shd w:val="clear" w:color="auto" w:fill="FFFFFF"/>
        <w:spacing w:after="0" w:line="240" w:lineRule="auto"/>
        <w:rPr>
          <w:rFonts w:ascii="Times New Roman" w:eastAsia="Times New Roman" w:hAnsi="Times New Roman" w:cs="Times New Roman"/>
          <w:sz w:val="24"/>
          <w:szCs w:val="24"/>
          <w:lang w:val="en" w:eastAsia="es-ES"/>
        </w:rPr>
      </w:pPr>
      <w:r w:rsidRPr="008B1204">
        <w:rPr>
          <w:rFonts w:ascii="Times New Roman" w:eastAsia="Times New Roman" w:hAnsi="Times New Roman" w:cs="Times New Roman"/>
          <w:b/>
          <w:bCs/>
          <w:sz w:val="24"/>
          <w:szCs w:val="24"/>
          <w:lang w:val="en" w:eastAsia="es-ES"/>
        </w:rPr>
        <w:t>Education focused on speaking</w:t>
      </w:r>
      <w:r w:rsidRPr="008B1204">
        <w:rPr>
          <w:rFonts w:ascii="Times New Roman" w:eastAsia="Times New Roman" w:hAnsi="Times New Roman" w:cs="Times New Roman"/>
          <w:sz w:val="24"/>
          <w:szCs w:val="24"/>
          <w:lang w:val="en" w:eastAsia="es-ES"/>
        </w:rPr>
        <w:t xml:space="preserve"> </w:t>
      </w:r>
    </w:p>
    <w:p w:rsidR="008B1204" w:rsidRPr="008B1204" w:rsidRDefault="008B1204" w:rsidP="008B1204">
      <w:pPr>
        <w:shd w:val="clear" w:color="auto" w:fill="FFFFFF"/>
        <w:spacing w:before="100" w:beforeAutospacing="1" w:after="375" w:line="240" w:lineRule="auto"/>
        <w:rPr>
          <w:rFonts w:ascii="Times New Roman" w:eastAsia="Times New Roman" w:hAnsi="Times New Roman" w:cs="Times New Roman"/>
          <w:sz w:val="24"/>
          <w:szCs w:val="24"/>
          <w:lang w:val="en" w:eastAsia="es-ES"/>
        </w:rPr>
      </w:pPr>
      <w:r w:rsidRPr="008B1204">
        <w:rPr>
          <w:rFonts w:ascii="Times New Roman" w:eastAsia="Times New Roman" w:hAnsi="Times New Roman" w:cs="Times New Roman"/>
          <w:sz w:val="24"/>
          <w:szCs w:val="24"/>
          <w:lang w:val="en" w:eastAsia="es-ES"/>
        </w:rPr>
        <w:t>Unlike other Korean language centers, the courses at KLEC focus on practical speaking skills rather than grammar. More than 2 out of 4 hours of class instruction is concentrated on speaking activities.</w:t>
      </w:r>
      <w:r w:rsidRPr="008B1204">
        <w:rPr>
          <w:rFonts w:ascii="Times New Roman" w:eastAsia="Times New Roman" w:hAnsi="Times New Roman" w:cs="Times New Roman"/>
          <w:sz w:val="24"/>
          <w:szCs w:val="24"/>
          <w:lang w:val="en" w:eastAsia="es-ES"/>
        </w:rPr>
        <w:br/>
        <w:t>Since the courses are focused to improve on the speaking ability, the educational system provides essential skills for those students who need to adjust to Korea in a short amount of time or those who have to interact with a lot of people.</w:t>
      </w:r>
      <w:r w:rsidRPr="008B1204">
        <w:rPr>
          <w:rFonts w:ascii="Times New Roman" w:eastAsia="Times New Roman" w:hAnsi="Times New Roman" w:cs="Times New Roman"/>
          <w:sz w:val="24"/>
          <w:szCs w:val="24"/>
          <w:lang w:val="en" w:eastAsia="es-ES"/>
        </w:rPr>
        <w:br/>
        <w:t xml:space="preserve">Currently, the textbook series for our Korean Language Program, which were developed within our center, focuses on speaking which consists of approximately 57 volumes from levels 1 through 6 (including grammar and vocabulary references for many languages). Additionally, a guidebook for instructors will be published soon as well. We are also developing a number of supplementary textbooks to be used with this series. Our instructors incorporate a variety of audio-visual materials that bring authentic and </w:t>
      </w:r>
      <w:r w:rsidRPr="008B1204">
        <w:rPr>
          <w:rFonts w:ascii="Times New Roman" w:eastAsia="Times New Roman" w:hAnsi="Times New Roman" w:cs="Times New Roman"/>
          <w:sz w:val="24"/>
          <w:szCs w:val="24"/>
          <w:lang w:val="en" w:eastAsia="es-ES"/>
        </w:rPr>
        <w:lastRenderedPageBreak/>
        <w:t xml:space="preserve">real-life scenarios to the classroom. We keep our materials current by continuously updating them on a yearly basis. </w:t>
      </w:r>
    </w:p>
    <w:p w:rsidR="008B1204" w:rsidRPr="008B1204" w:rsidRDefault="008B1204" w:rsidP="008B1204">
      <w:pPr>
        <w:shd w:val="clear" w:color="auto" w:fill="FFFFFF"/>
        <w:spacing w:after="0" w:line="240" w:lineRule="auto"/>
        <w:rPr>
          <w:rFonts w:ascii="Times New Roman" w:eastAsia="Times New Roman" w:hAnsi="Times New Roman" w:cs="Times New Roman"/>
          <w:sz w:val="24"/>
          <w:szCs w:val="24"/>
          <w:lang w:val="en" w:eastAsia="es-ES"/>
        </w:rPr>
      </w:pPr>
      <w:r w:rsidRPr="008B1204">
        <w:rPr>
          <w:rFonts w:ascii="Times New Roman" w:eastAsia="Times New Roman" w:hAnsi="Times New Roman" w:cs="Times New Roman"/>
          <w:b/>
          <w:bCs/>
          <w:sz w:val="24"/>
          <w:szCs w:val="24"/>
          <w:lang w:val="en" w:eastAsia="es-ES"/>
        </w:rPr>
        <w:t>Education focused on the learners</w:t>
      </w:r>
      <w:r w:rsidRPr="008B1204">
        <w:rPr>
          <w:rFonts w:ascii="Times New Roman" w:eastAsia="Times New Roman" w:hAnsi="Times New Roman" w:cs="Times New Roman"/>
          <w:sz w:val="24"/>
          <w:szCs w:val="24"/>
          <w:lang w:val="en" w:eastAsia="es-ES"/>
        </w:rPr>
        <w:t xml:space="preserve"> </w:t>
      </w:r>
    </w:p>
    <w:p w:rsidR="008B1204" w:rsidRPr="008B1204" w:rsidRDefault="008B1204" w:rsidP="008B1204">
      <w:pPr>
        <w:shd w:val="clear" w:color="auto" w:fill="FFFFFF"/>
        <w:spacing w:before="100" w:beforeAutospacing="1" w:after="375" w:line="240" w:lineRule="auto"/>
        <w:rPr>
          <w:rFonts w:ascii="Times New Roman" w:eastAsia="Times New Roman" w:hAnsi="Times New Roman" w:cs="Times New Roman"/>
          <w:sz w:val="24"/>
          <w:szCs w:val="24"/>
          <w:lang w:val="en" w:eastAsia="es-ES"/>
        </w:rPr>
      </w:pPr>
      <w:r w:rsidRPr="008B1204">
        <w:rPr>
          <w:rFonts w:ascii="Times New Roman" w:eastAsia="Times New Roman" w:hAnsi="Times New Roman" w:cs="Times New Roman"/>
          <w:sz w:val="24"/>
          <w:szCs w:val="24"/>
          <w:lang w:val="en" w:eastAsia="es-ES"/>
        </w:rPr>
        <w:t xml:space="preserve">We believe that it is essential for the instructors to implement classroom techniques towards the learners. As a result, during class time our instructors play the role as the assistants to help each </w:t>
      </w:r>
      <w:proofErr w:type="gramStart"/>
      <w:r w:rsidRPr="008B1204">
        <w:rPr>
          <w:rFonts w:ascii="Times New Roman" w:eastAsia="Times New Roman" w:hAnsi="Times New Roman" w:cs="Times New Roman"/>
          <w:sz w:val="24"/>
          <w:szCs w:val="24"/>
          <w:lang w:val="en" w:eastAsia="es-ES"/>
        </w:rPr>
        <w:t>students</w:t>
      </w:r>
      <w:proofErr w:type="gramEnd"/>
      <w:r w:rsidRPr="008B1204">
        <w:rPr>
          <w:rFonts w:ascii="Times New Roman" w:eastAsia="Times New Roman" w:hAnsi="Times New Roman" w:cs="Times New Roman"/>
          <w:sz w:val="24"/>
          <w:szCs w:val="24"/>
          <w:lang w:val="en" w:eastAsia="es-ES"/>
        </w:rPr>
        <w:t xml:space="preserve"> to learn to articulate their opinions.</w:t>
      </w:r>
      <w:r w:rsidRPr="008B1204">
        <w:rPr>
          <w:rFonts w:ascii="Times New Roman" w:eastAsia="Times New Roman" w:hAnsi="Times New Roman" w:cs="Times New Roman"/>
          <w:sz w:val="24"/>
          <w:szCs w:val="24"/>
          <w:lang w:val="en" w:eastAsia="es-ES"/>
        </w:rPr>
        <w:br/>
        <w:t>Since the establishment of our student-centered curriculum, we have done our best to reflect and accommodate the requests and interests of our students to create an engaging learning environment.</w:t>
      </w:r>
      <w:r w:rsidRPr="008B1204">
        <w:rPr>
          <w:rFonts w:ascii="Times New Roman" w:eastAsia="Times New Roman" w:hAnsi="Times New Roman" w:cs="Times New Roman"/>
          <w:sz w:val="24"/>
          <w:szCs w:val="24"/>
          <w:lang w:val="en" w:eastAsia="es-ES"/>
        </w:rPr>
        <w:br/>
        <w:t xml:space="preserve">It is our goal to develop and offer courses that match all the special interests or goals our learners have. </w:t>
      </w:r>
      <w:proofErr w:type="gramStart"/>
      <w:r w:rsidRPr="008B1204">
        <w:rPr>
          <w:rFonts w:ascii="Times New Roman" w:eastAsia="Times New Roman" w:hAnsi="Times New Roman" w:cs="Times New Roman"/>
          <w:sz w:val="24"/>
          <w:szCs w:val="24"/>
          <w:lang w:val="en" w:eastAsia="es-ES"/>
        </w:rPr>
        <w:t>For example, learning Korean through songs, Chinese characters, and so on.</w:t>
      </w:r>
      <w:proofErr w:type="gramEnd"/>
      <w:r w:rsidRPr="008B1204">
        <w:rPr>
          <w:rFonts w:ascii="Times New Roman" w:eastAsia="Times New Roman" w:hAnsi="Times New Roman" w:cs="Times New Roman"/>
          <w:sz w:val="24"/>
          <w:szCs w:val="24"/>
          <w:lang w:val="en" w:eastAsia="es-ES"/>
        </w:rPr>
        <w:t xml:space="preserve"> </w:t>
      </w:r>
    </w:p>
    <w:p w:rsidR="008B1204" w:rsidRPr="008B1204" w:rsidRDefault="008B1204" w:rsidP="008B1204">
      <w:pPr>
        <w:shd w:val="clear" w:color="auto" w:fill="FFFFFF"/>
        <w:spacing w:after="0" w:line="240" w:lineRule="auto"/>
        <w:rPr>
          <w:rFonts w:ascii="Times New Roman" w:eastAsia="Times New Roman" w:hAnsi="Times New Roman" w:cs="Times New Roman"/>
          <w:sz w:val="24"/>
          <w:szCs w:val="24"/>
          <w:lang w:val="en" w:eastAsia="es-ES"/>
        </w:rPr>
      </w:pPr>
      <w:r w:rsidRPr="008B1204">
        <w:rPr>
          <w:rFonts w:ascii="Times New Roman" w:eastAsia="Times New Roman" w:hAnsi="Times New Roman" w:cs="Times New Roman"/>
          <w:b/>
          <w:bCs/>
          <w:sz w:val="24"/>
          <w:szCs w:val="24"/>
          <w:lang w:val="en" w:eastAsia="es-ES"/>
        </w:rPr>
        <w:t>Outstanding Instructors</w:t>
      </w:r>
      <w:r w:rsidRPr="008B1204">
        <w:rPr>
          <w:rFonts w:ascii="Times New Roman" w:eastAsia="Times New Roman" w:hAnsi="Times New Roman" w:cs="Times New Roman"/>
          <w:sz w:val="24"/>
          <w:szCs w:val="24"/>
          <w:lang w:val="en" w:eastAsia="es-ES"/>
        </w:rPr>
        <w:t xml:space="preserve"> </w:t>
      </w:r>
    </w:p>
    <w:p w:rsidR="008B1204" w:rsidRPr="008B1204" w:rsidRDefault="008B1204" w:rsidP="008B1204">
      <w:pPr>
        <w:shd w:val="clear" w:color="auto" w:fill="FFFFFF"/>
        <w:spacing w:before="100" w:beforeAutospacing="1" w:after="375" w:line="240" w:lineRule="auto"/>
        <w:rPr>
          <w:rFonts w:ascii="Times New Roman" w:eastAsia="Times New Roman" w:hAnsi="Times New Roman" w:cs="Times New Roman"/>
          <w:sz w:val="24"/>
          <w:szCs w:val="24"/>
          <w:lang w:val="en" w:eastAsia="es-ES"/>
        </w:rPr>
      </w:pPr>
      <w:r w:rsidRPr="008B1204">
        <w:rPr>
          <w:rFonts w:ascii="Times New Roman" w:eastAsia="Times New Roman" w:hAnsi="Times New Roman" w:cs="Times New Roman"/>
          <w:sz w:val="24"/>
          <w:szCs w:val="24"/>
          <w:lang w:val="en" w:eastAsia="es-ES"/>
        </w:rPr>
        <w:t xml:space="preserve">The </w:t>
      </w:r>
      <w:proofErr w:type="gramStart"/>
      <w:r w:rsidRPr="008B1204">
        <w:rPr>
          <w:rFonts w:ascii="Times New Roman" w:eastAsia="Times New Roman" w:hAnsi="Times New Roman" w:cs="Times New Roman"/>
          <w:sz w:val="24"/>
          <w:szCs w:val="24"/>
          <w:lang w:val="en" w:eastAsia="es-ES"/>
        </w:rPr>
        <w:t xml:space="preserve">faculties at </w:t>
      </w:r>
      <w:proofErr w:type="spellStart"/>
      <w:r w:rsidRPr="008B1204">
        <w:rPr>
          <w:rFonts w:ascii="Times New Roman" w:eastAsia="Times New Roman" w:hAnsi="Times New Roman" w:cs="Times New Roman"/>
          <w:sz w:val="24"/>
          <w:szCs w:val="24"/>
          <w:lang w:val="en" w:eastAsia="es-ES"/>
        </w:rPr>
        <w:t>Sogang</w:t>
      </w:r>
      <w:proofErr w:type="spellEnd"/>
      <w:r w:rsidRPr="008B1204">
        <w:rPr>
          <w:rFonts w:ascii="Times New Roman" w:eastAsia="Times New Roman" w:hAnsi="Times New Roman" w:cs="Times New Roman"/>
          <w:sz w:val="24"/>
          <w:szCs w:val="24"/>
          <w:lang w:val="en" w:eastAsia="es-ES"/>
        </w:rPr>
        <w:t xml:space="preserve"> University Korean Language Education Center consists</w:t>
      </w:r>
      <w:proofErr w:type="gramEnd"/>
      <w:r w:rsidRPr="008B1204">
        <w:rPr>
          <w:rFonts w:ascii="Times New Roman" w:eastAsia="Times New Roman" w:hAnsi="Times New Roman" w:cs="Times New Roman"/>
          <w:sz w:val="24"/>
          <w:szCs w:val="24"/>
          <w:lang w:val="en" w:eastAsia="es-ES"/>
        </w:rPr>
        <w:t xml:space="preserve"> of 7 full-time instructors and 60 full-time contract instructors. Since all instructors at </w:t>
      </w:r>
      <w:proofErr w:type="spellStart"/>
      <w:r w:rsidRPr="008B1204">
        <w:rPr>
          <w:rFonts w:ascii="Times New Roman" w:eastAsia="Times New Roman" w:hAnsi="Times New Roman" w:cs="Times New Roman"/>
          <w:sz w:val="24"/>
          <w:szCs w:val="24"/>
          <w:lang w:val="en" w:eastAsia="es-ES"/>
        </w:rPr>
        <w:t>Sogang</w:t>
      </w:r>
      <w:proofErr w:type="spellEnd"/>
      <w:r w:rsidRPr="008B1204">
        <w:rPr>
          <w:rFonts w:ascii="Times New Roman" w:eastAsia="Times New Roman" w:hAnsi="Times New Roman" w:cs="Times New Roman"/>
          <w:sz w:val="24"/>
          <w:szCs w:val="24"/>
          <w:lang w:val="en" w:eastAsia="es-ES"/>
        </w:rPr>
        <w:t xml:space="preserve"> KLEC are employed from the beginning as regular and full-time faculties, they maintain a high level of enthusiasm and sense of responsibility. All of our instructors boast outstanding achievements in both Korean language and Korean studies fields. Also they share their research results and teaching methods during our workshops and meetings that are held frequently.</w:t>
      </w:r>
      <w:r w:rsidRPr="008B1204">
        <w:rPr>
          <w:rFonts w:ascii="Times New Roman" w:eastAsia="Times New Roman" w:hAnsi="Times New Roman" w:cs="Times New Roman"/>
          <w:sz w:val="24"/>
          <w:szCs w:val="24"/>
          <w:lang w:val="en" w:eastAsia="es-ES"/>
        </w:rPr>
        <w:br/>
        <w:t xml:space="preserve">Additionally, we have established a homeroom teacher system where each homeroom teacher keeps track of their students’ attendance and test results and provide consultations when needed. Each instructor has their own office so that they can consult the students who are assigned to them. This system allows the instructors to provide learners with expert advices regarding any difficulties they may encounter when learning Korean language or living in Korea. </w:t>
      </w:r>
    </w:p>
    <w:p w:rsidR="008B1204" w:rsidRPr="008B1204" w:rsidRDefault="008B1204" w:rsidP="008B1204">
      <w:pPr>
        <w:shd w:val="clear" w:color="auto" w:fill="FFFFFF"/>
        <w:spacing w:after="0" w:line="240" w:lineRule="auto"/>
        <w:rPr>
          <w:rFonts w:ascii="Times New Roman" w:eastAsia="Times New Roman" w:hAnsi="Times New Roman" w:cs="Times New Roman"/>
          <w:sz w:val="24"/>
          <w:szCs w:val="24"/>
          <w:lang w:val="en" w:eastAsia="es-ES"/>
        </w:rPr>
      </w:pPr>
      <w:r w:rsidRPr="008B1204">
        <w:rPr>
          <w:rFonts w:ascii="MS Mincho" w:eastAsia="MS Mincho" w:hAnsi="MS Mincho" w:cs="MS Mincho" w:hint="eastAsia"/>
          <w:sz w:val="24"/>
          <w:szCs w:val="24"/>
          <w:lang w:val="en" w:eastAsia="es-ES"/>
        </w:rPr>
        <w:t>※</w:t>
      </w:r>
      <w:r w:rsidRPr="008B1204">
        <w:rPr>
          <w:rFonts w:ascii="Times New Roman" w:eastAsia="Times New Roman" w:hAnsi="Times New Roman" w:cs="Times New Roman"/>
          <w:sz w:val="24"/>
          <w:szCs w:val="24"/>
          <w:lang w:val="en" w:eastAsia="es-ES"/>
        </w:rPr>
        <w:t xml:space="preserve"> Regarding admission requirements, schedule, courses offered, please contact below. </w:t>
      </w:r>
    </w:p>
    <w:p w:rsidR="008B1204" w:rsidRPr="008B1204" w:rsidRDefault="008B1204" w:rsidP="008B1204">
      <w:pPr>
        <w:shd w:val="clear" w:color="auto" w:fill="FFFFFF"/>
        <w:spacing w:before="100" w:beforeAutospacing="1" w:after="225" w:line="240" w:lineRule="auto"/>
        <w:outlineLvl w:val="2"/>
        <w:rPr>
          <w:rFonts w:ascii="Times New Roman" w:eastAsia="Times New Roman" w:hAnsi="Times New Roman" w:cs="Times New Roman"/>
          <w:b/>
          <w:bCs/>
          <w:color w:val="004957"/>
          <w:sz w:val="27"/>
          <w:szCs w:val="27"/>
          <w:lang w:val="en" w:eastAsia="es-ES"/>
        </w:rPr>
      </w:pPr>
      <w:r w:rsidRPr="008B1204">
        <w:rPr>
          <w:rFonts w:ascii="Times New Roman" w:eastAsia="Times New Roman" w:hAnsi="Times New Roman" w:cs="Times New Roman"/>
          <w:b/>
          <w:bCs/>
          <w:color w:val="004957"/>
          <w:sz w:val="27"/>
          <w:szCs w:val="27"/>
          <w:lang w:val="en" w:eastAsia="es-ES"/>
        </w:rPr>
        <w:t xml:space="preserve">Contact Information </w:t>
      </w:r>
    </w:p>
    <w:p w:rsidR="008B1204" w:rsidRPr="008B1204" w:rsidRDefault="008B1204" w:rsidP="008B1204">
      <w:pPr>
        <w:numPr>
          <w:ilvl w:val="0"/>
          <w:numId w:val="1"/>
        </w:numPr>
        <w:pBdr>
          <w:top w:val="single" w:sz="6" w:space="14" w:color="BCBCBC"/>
          <w:left w:val="single" w:sz="6" w:space="14" w:color="BCBCBC"/>
          <w:bottom w:val="single" w:sz="6" w:space="14" w:color="BCBCBC"/>
          <w:right w:val="single" w:sz="6" w:space="15" w:color="BCBCBC"/>
        </w:pBdr>
        <w:shd w:val="clear" w:color="auto" w:fill="FFFFFF"/>
        <w:spacing w:before="100" w:beforeAutospacing="1" w:after="100" w:afterAutospacing="1" w:line="240" w:lineRule="auto"/>
        <w:ind w:right="300"/>
        <w:rPr>
          <w:rFonts w:ascii="Times New Roman" w:eastAsia="Times New Roman" w:hAnsi="Times New Roman" w:cs="Times New Roman"/>
          <w:sz w:val="24"/>
          <w:szCs w:val="24"/>
          <w:lang w:val="en" w:eastAsia="es-ES"/>
        </w:rPr>
      </w:pPr>
      <w:r>
        <w:rPr>
          <w:rFonts w:ascii="Times New Roman" w:eastAsia="Times New Roman" w:hAnsi="Times New Roman" w:cs="Times New Roman"/>
          <w:noProof/>
          <w:sz w:val="24"/>
          <w:szCs w:val="24"/>
          <w:lang w:eastAsia="es-ES"/>
        </w:rPr>
        <w:drawing>
          <wp:inline distT="0" distB="0" distL="0" distR="0">
            <wp:extent cx="342900" cy="342900"/>
            <wp:effectExtent l="0" t="0" r="0" b="0"/>
            <wp:docPr id="2" name="Imagen 2" descr="icon cur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 curs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8B1204" w:rsidRPr="008B1204" w:rsidRDefault="008B1204" w:rsidP="008B1204">
      <w:pPr>
        <w:pBdr>
          <w:top w:val="single" w:sz="6" w:space="14" w:color="BCBCBC"/>
          <w:left w:val="single" w:sz="6" w:space="14" w:color="BCBCBC"/>
          <w:bottom w:val="single" w:sz="6" w:space="14" w:color="BCBCBC"/>
          <w:right w:val="single" w:sz="6" w:space="15" w:color="BCBCBC"/>
        </w:pBdr>
        <w:shd w:val="clear" w:color="auto" w:fill="FFFFFF"/>
        <w:spacing w:before="100" w:beforeAutospacing="1" w:after="100" w:afterAutospacing="1" w:line="540" w:lineRule="atLeast"/>
        <w:ind w:left="720" w:right="300"/>
        <w:rPr>
          <w:rFonts w:ascii="Times New Roman" w:eastAsia="Times New Roman" w:hAnsi="Times New Roman" w:cs="Times New Roman"/>
          <w:sz w:val="24"/>
          <w:szCs w:val="24"/>
          <w:lang w:val="en" w:eastAsia="es-ES"/>
        </w:rPr>
      </w:pPr>
      <w:hyperlink r:id="rId10" w:tgtFrame="_blank" w:tooltip="link" w:history="1">
        <w:r w:rsidRPr="008B1204">
          <w:rPr>
            <w:rFonts w:ascii="Times New Roman" w:eastAsia="Times New Roman" w:hAnsi="Times New Roman" w:cs="Times New Roman"/>
            <w:color w:val="303030"/>
            <w:sz w:val="24"/>
            <w:szCs w:val="24"/>
            <w:lang w:val="en" w:eastAsia="es-ES"/>
          </w:rPr>
          <w:t>https://klec.sogang.ac.kr/</w:t>
        </w:r>
      </w:hyperlink>
    </w:p>
    <w:p w:rsidR="008B1204" w:rsidRPr="008B1204" w:rsidRDefault="008B1204" w:rsidP="008B1204">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val="en" w:eastAsia="es-ES"/>
        </w:rPr>
      </w:pPr>
      <w:r>
        <w:rPr>
          <w:rFonts w:ascii="Times New Roman" w:eastAsia="Times New Roman" w:hAnsi="Times New Roman" w:cs="Times New Roman"/>
          <w:noProof/>
          <w:sz w:val="24"/>
          <w:szCs w:val="24"/>
          <w:lang w:eastAsia="es-ES"/>
        </w:rPr>
        <w:drawing>
          <wp:inline distT="0" distB="0" distL="0" distR="0">
            <wp:extent cx="342900" cy="342900"/>
            <wp:effectExtent l="0" t="0" r="0" b="0"/>
            <wp:docPr id="1" name="Imagen 1" descr="icon 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 ma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8B1204" w:rsidRPr="008B1204" w:rsidRDefault="008B1204" w:rsidP="008B1204">
      <w:pPr>
        <w:shd w:val="clear" w:color="auto" w:fill="FFFFFF"/>
        <w:spacing w:before="100" w:beforeAutospacing="1" w:after="100" w:afterAutospacing="1" w:line="540" w:lineRule="atLeast"/>
        <w:ind w:left="720"/>
        <w:rPr>
          <w:rFonts w:ascii="Times New Roman" w:eastAsia="Times New Roman" w:hAnsi="Times New Roman" w:cs="Times New Roman"/>
          <w:sz w:val="24"/>
          <w:szCs w:val="24"/>
          <w:lang w:val="en" w:eastAsia="es-ES"/>
        </w:rPr>
      </w:pPr>
      <w:hyperlink r:id="rId12" w:tgtFrame="_blank" w:tooltip="link" w:history="1">
        <w:r w:rsidRPr="008B1204">
          <w:rPr>
            <w:rFonts w:ascii="Times New Roman" w:eastAsia="Times New Roman" w:hAnsi="Times New Roman" w:cs="Times New Roman"/>
            <w:color w:val="303030"/>
            <w:sz w:val="24"/>
            <w:szCs w:val="24"/>
            <w:lang w:val="en" w:eastAsia="es-ES"/>
          </w:rPr>
          <w:t>ckss@sogang.ac.kr</w:t>
        </w:r>
      </w:hyperlink>
    </w:p>
    <w:p w:rsidR="00D11912" w:rsidRDefault="00D11912"/>
    <w:sectPr w:rsidR="00D119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1C4F"/>
    <w:multiLevelType w:val="multilevel"/>
    <w:tmpl w:val="58A0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204"/>
    <w:rsid w:val="008B1204"/>
    <w:rsid w:val="00D119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8B120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8B120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B1204"/>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8B1204"/>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8B1204"/>
    <w:rPr>
      <w:strike w:val="0"/>
      <w:dstrike w:val="0"/>
      <w:color w:val="303030"/>
      <w:u w:val="none"/>
      <w:effect w:val="none"/>
    </w:rPr>
  </w:style>
  <w:style w:type="character" w:styleId="Textoennegrita">
    <w:name w:val="Strong"/>
    <w:basedOn w:val="Fuentedeprrafopredeter"/>
    <w:uiPriority w:val="22"/>
    <w:qFormat/>
    <w:rsid w:val="008B1204"/>
    <w:rPr>
      <w:b/>
      <w:bCs/>
    </w:rPr>
  </w:style>
  <w:style w:type="paragraph" w:customStyle="1" w:styleId="mb25">
    <w:name w:val="mb_25"/>
    <w:basedOn w:val="Normal"/>
    <w:rsid w:val="008B1204"/>
    <w:pPr>
      <w:spacing w:before="100" w:beforeAutospacing="1" w:after="375"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8B12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12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8B120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8B120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B1204"/>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8B1204"/>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8B1204"/>
    <w:rPr>
      <w:strike w:val="0"/>
      <w:dstrike w:val="0"/>
      <w:color w:val="303030"/>
      <w:u w:val="none"/>
      <w:effect w:val="none"/>
    </w:rPr>
  </w:style>
  <w:style w:type="character" w:styleId="Textoennegrita">
    <w:name w:val="Strong"/>
    <w:basedOn w:val="Fuentedeprrafopredeter"/>
    <w:uiPriority w:val="22"/>
    <w:qFormat/>
    <w:rsid w:val="008B1204"/>
    <w:rPr>
      <w:b/>
      <w:bCs/>
    </w:rPr>
  </w:style>
  <w:style w:type="paragraph" w:customStyle="1" w:styleId="mb25">
    <w:name w:val="mb_25"/>
    <w:basedOn w:val="Normal"/>
    <w:rsid w:val="008B1204"/>
    <w:pPr>
      <w:spacing w:before="100" w:beforeAutospacing="1" w:after="375"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8B12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12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440500">
      <w:bodyDiv w:val="1"/>
      <w:marLeft w:val="0"/>
      <w:marRight w:val="0"/>
      <w:marTop w:val="0"/>
      <w:marBottom w:val="0"/>
      <w:divBdr>
        <w:top w:val="none" w:sz="0" w:space="0" w:color="auto"/>
        <w:left w:val="none" w:sz="0" w:space="0" w:color="auto"/>
        <w:bottom w:val="none" w:sz="0" w:space="0" w:color="auto"/>
        <w:right w:val="none" w:sz="0" w:space="0" w:color="auto"/>
      </w:divBdr>
      <w:divsChild>
        <w:div w:id="822821156">
          <w:marLeft w:val="0"/>
          <w:marRight w:val="0"/>
          <w:marTop w:val="0"/>
          <w:marBottom w:val="0"/>
          <w:divBdr>
            <w:top w:val="none" w:sz="0" w:space="0" w:color="auto"/>
            <w:left w:val="none" w:sz="0" w:space="0" w:color="auto"/>
            <w:bottom w:val="none" w:sz="0" w:space="0" w:color="auto"/>
            <w:right w:val="none" w:sz="0" w:space="0" w:color="auto"/>
          </w:divBdr>
          <w:divsChild>
            <w:div w:id="1968849138">
              <w:marLeft w:val="0"/>
              <w:marRight w:val="0"/>
              <w:marTop w:val="0"/>
              <w:marBottom w:val="0"/>
              <w:divBdr>
                <w:top w:val="none" w:sz="0" w:space="0" w:color="auto"/>
                <w:left w:val="single" w:sz="6" w:space="30" w:color="DADADA"/>
                <w:bottom w:val="none" w:sz="0" w:space="0" w:color="auto"/>
                <w:right w:val="single" w:sz="6" w:space="30" w:color="DADADA"/>
              </w:divBdr>
              <w:divsChild>
                <w:div w:id="1653362093">
                  <w:marLeft w:val="0"/>
                  <w:marRight w:val="0"/>
                  <w:marTop w:val="0"/>
                  <w:marBottom w:val="0"/>
                  <w:divBdr>
                    <w:top w:val="none" w:sz="0" w:space="0" w:color="auto"/>
                    <w:left w:val="none" w:sz="0" w:space="0" w:color="auto"/>
                    <w:bottom w:val="none" w:sz="0" w:space="0" w:color="auto"/>
                    <w:right w:val="none" w:sz="0" w:space="0" w:color="auto"/>
                  </w:divBdr>
                  <w:divsChild>
                    <w:div w:id="471366075">
                      <w:marLeft w:val="0"/>
                      <w:marRight w:val="0"/>
                      <w:marTop w:val="0"/>
                      <w:marBottom w:val="375"/>
                      <w:divBdr>
                        <w:top w:val="none" w:sz="0" w:space="0" w:color="auto"/>
                        <w:left w:val="none" w:sz="0" w:space="0" w:color="auto"/>
                        <w:bottom w:val="none" w:sz="0" w:space="0" w:color="auto"/>
                        <w:right w:val="none" w:sz="0" w:space="0" w:color="auto"/>
                      </w:divBdr>
                    </w:div>
                    <w:div w:id="7208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mailto:lovesogang@sogang.ac.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hyperlink" Target="https://klec.sogang.ac.kr/"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562</Words>
  <Characters>3096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2016-04-13T09:36:00Z</dcterms:created>
  <dcterms:modified xsi:type="dcterms:W3CDTF">2016-04-13T09:45:00Z</dcterms:modified>
</cp:coreProperties>
</file>