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4A4F09">
      <w:pPr>
        <w:spacing w:before="179"/>
        <w:ind w:left="4129" w:right="4727"/>
        <w:jc w:val="center"/>
      </w:pPr>
      <w:r w:rsidRPr="004A4F09">
        <w:t>PL WARSZAW79</w:t>
      </w:r>
    </w:p>
    <w:p w:rsidR="001A592A" w:rsidRDefault="00B8274B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p w:rsidR="001A592A" w:rsidRDefault="001A592A">
      <w:pPr>
        <w:rPr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24"/>
        <w:gridCol w:w="1101"/>
        <w:gridCol w:w="871"/>
        <w:gridCol w:w="1857"/>
        <w:gridCol w:w="3797"/>
        <w:gridCol w:w="1101"/>
        <w:gridCol w:w="871"/>
      </w:tblGrid>
      <w:tr w:rsidR="00F93B99" w:rsidRPr="00F93B99" w:rsidTr="00F93B99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F93B99">
              <w:rPr>
                <w:rFonts w:ascii="Calibri" w:eastAsia="Times New Roman" w:hAnsi="Calibri" w:cs="Calibri"/>
                <w:color w:val="000000"/>
                <w:lang w:val="en-US" w:bidi="ar-SA"/>
              </w:rPr>
              <w:t xml:space="preserve">Warsaw School of Tourism and Hospitality Management </w:t>
            </w:r>
          </w:p>
        </w:tc>
      </w:tr>
      <w:tr w:rsidR="00F93B99" w:rsidRPr="00F93B99" w:rsidTr="00F93B99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THGI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Quality in Tourism and Recreation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Gestión de la Producción de la Calidad en Turismo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THGI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Trends in hotel and gastronomy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Land Planning and Development of Tourism Recreation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Planificación Territorial y Turismo Sostenible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Recreation in tourism and hospitality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CVTM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Consumer </w:t>
            </w: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behaviour</w:t>
            </w:r>
            <w:proofErr w:type="spellEnd"/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in the tourism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93B99" w:rsidRPr="00F93B99" w:rsidTr="00F93B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English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F93B99" w:rsidRPr="00F93B99" w:rsidTr="00F93B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Incentive </w:t>
            </w: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F93B99" w:rsidRPr="00F93B99" w:rsidTr="00F93B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TMI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Trends</w:t>
            </w:r>
            <w:proofErr w:type="spellEnd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in meeting </w:t>
            </w: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F93B99" w:rsidRPr="00F93B99" w:rsidTr="00F93B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in </w:t>
            </w: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F93B99" w:rsidRPr="00F93B99" w:rsidTr="00F93B9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Insurance in tourism and hospitality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F93B99" w:rsidRPr="00F93B99" w:rsidTr="00F93B9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E-TI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E- </w:t>
            </w: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F93B99" w:rsidRPr="00F93B99" w:rsidTr="00F93B9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English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F93B99" w:rsidRPr="00F93B99" w:rsidTr="00F93B99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B8274B" w:rsidRDefault="00B8274B"/>
    <w:p w:rsidR="00F93B99" w:rsidRDefault="00F93B99"/>
    <w:p w:rsidR="00F93B99" w:rsidRDefault="00F93B99"/>
    <w:p w:rsidR="00F93B99" w:rsidRDefault="00F93B9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3572"/>
        <w:gridCol w:w="1489"/>
        <w:gridCol w:w="1081"/>
        <w:gridCol w:w="1489"/>
        <w:gridCol w:w="3484"/>
        <w:gridCol w:w="1489"/>
        <w:gridCol w:w="1486"/>
      </w:tblGrid>
      <w:tr w:rsidR="00F93B99" w:rsidRPr="00F93B99" w:rsidTr="00F93B99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lastRenderedPageBreak/>
              <w:t>Destino</w:t>
            </w:r>
            <w:proofErr w:type="spellEnd"/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F93B99">
              <w:rPr>
                <w:rFonts w:ascii="Calibri" w:eastAsia="Times New Roman" w:hAnsi="Calibri" w:cs="Calibri"/>
                <w:color w:val="000000"/>
                <w:lang w:val="en-US" w:bidi="ar-SA"/>
              </w:rPr>
              <w:t xml:space="preserve">Warsaw School of Tourism and Hospitality Management </w:t>
            </w:r>
          </w:p>
        </w:tc>
      </w:tr>
      <w:tr w:rsidR="00F93B99" w:rsidRPr="00F93B99" w:rsidTr="00F93B99">
        <w:trPr>
          <w:trHeight w:val="300"/>
        </w:trPr>
        <w:tc>
          <w:tcPr>
            <w:tcW w:w="244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5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Gastronómica y G. Hotelera</w:t>
            </w:r>
          </w:p>
        </w:tc>
      </w:tr>
      <w:tr w:rsidR="00F93B99" w:rsidRPr="00F93B99" w:rsidTr="00F93B99">
        <w:trPr>
          <w:trHeight w:val="480"/>
        </w:trPr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F93B99" w:rsidRPr="00F93B99" w:rsidTr="00F93B99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315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93B99" w:rsidRPr="00F93B99" w:rsidTr="00F93B99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B99" w:rsidRPr="00F93B99" w:rsidRDefault="00F93B99" w:rsidP="00F93B9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F93B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F93B99" w:rsidRDefault="00F93B99">
      <w:bookmarkStart w:id="0" w:name="_GoBack"/>
      <w:bookmarkEnd w:id="0"/>
    </w:p>
    <w:sectPr w:rsidR="00F93B99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E203C"/>
    <w:rsid w:val="0023423C"/>
    <w:rsid w:val="0031084F"/>
    <w:rsid w:val="004A4F09"/>
    <w:rsid w:val="00B8274B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30BE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9</cp:revision>
  <dcterms:created xsi:type="dcterms:W3CDTF">2022-11-07T11:17:00Z</dcterms:created>
  <dcterms:modified xsi:type="dcterms:W3CDTF">2022-11-10T23:41:00Z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