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9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7.7pt;height:104.1pt;mso-position-horizontal-relative:char;mso-position-vertical-relative:line" type="#_x0000_t202" filled="true" fillcolor="#ffdd58" stroked="true" strokeweight=".1pt" strokecolor="#000000">
            <w10:anchorlock/>
            <v:textbox inset="0,0,0,0">
              <w:txbxContent>
                <w:p>
                  <w:pPr>
                    <w:spacing w:before="118"/>
                    <w:ind w:left="2190" w:right="2125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MEMORIA CIENTÍFICO-TÉCNICA</w:t>
                  </w:r>
                </w:p>
                <w:p>
                  <w:pPr>
                    <w:spacing w:before="22"/>
                    <w:ind w:left="459" w:right="459" w:firstLine="7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Convocatoria de ayudas a proyectos de I+D+I, en régimen de concurrencia competitiva, en el marco del Plan Complementario</w:t>
                  </w:r>
                  <w:r>
                    <w:rPr>
                      <w:b/>
                      <w:spacing w:val="-4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 Ciencias Marinas y del Plan de Recuperación, Transformación y Resiliencia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5540"/>
      </w:tblGrid>
      <w:tr>
        <w:trPr>
          <w:trHeight w:val="455" w:hRule="atLeast"/>
        </w:trPr>
        <w:tc>
          <w:tcPr>
            <w:tcW w:w="3406" w:type="dxa"/>
            <w:shd w:val="clear" w:color="auto" w:fill="FFDD58"/>
          </w:tcPr>
          <w:p>
            <w:pPr>
              <w:pStyle w:val="TableParagraph"/>
              <w:spacing w:before="54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Entidad beneficiaria</w:t>
            </w:r>
          </w:p>
        </w:tc>
        <w:tc>
          <w:tcPr>
            <w:tcW w:w="5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406" w:type="dxa"/>
            <w:shd w:val="clear" w:color="auto" w:fill="FFDD58"/>
          </w:tcPr>
          <w:p>
            <w:pPr>
              <w:pStyle w:val="TableParagraph"/>
              <w:spacing w:before="54"/>
              <w:ind w:left="4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Persona investigadora principal</w:t>
            </w:r>
          </w:p>
        </w:tc>
        <w:tc>
          <w:tcPr>
            <w:tcW w:w="5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406" w:type="dxa"/>
            <w:shd w:val="clear" w:color="auto" w:fill="FFDD58"/>
          </w:tcPr>
          <w:p>
            <w:pPr>
              <w:pStyle w:val="TableParagraph"/>
              <w:spacing w:before="54"/>
              <w:ind w:left="4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proyecto</w:t>
            </w:r>
          </w:p>
        </w:tc>
        <w:tc>
          <w:tcPr>
            <w:tcW w:w="5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3406" w:type="dxa"/>
            <w:shd w:val="clear" w:color="auto" w:fill="FFDD58"/>
          </w:tcPr>
          <w:p>
            <w:pPr>
              <w:pStyle w:val="TableParagraph"/>
              <w:spacing w:before="54"/>
              <w:ind w:left="4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Modalidad del proyecto</w:t>
            </w:r>
          </w:p>
        </w:tc>
        <w:tc>
          <w:tcPr>
            <w:tcW w:w="5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line="276" w:lineRule="auto" w:before="228"/>
        <w:ind w:left="121" w:right="186" w:firstLine="0"/>
        <w:jc w:val="left"/>
        <w:rPr>
          <w:i/>
          <w:sz w:val="24"/>
        </w:rPr>
      </w:pPr>
      <w:r>
        <w:rPr>
          <w:i/>
          <w:sz w:val="24"/>
        </w:rPr>
        <w:t>Se incluirá junto con la solicitud una memoria científico-técnica, que deberá </w:t>
      </w:r>
      <w:r>
        <w:rPr>
          <w:i/>
          <w:spacing w:val="-4"/>
          <w:sz w:val="24"/>
        </w:rPr>
        <w:t>contener, </w:t>
      </w:r>
      <w:r>
        <w:rPr>
          <w:i/>
          <w:sz w:val="24"/>
        </w:rPr>
        <w:t>entre </w:t>
      </w:r>
      <w:r>
        <w:rPr>
          <w:i/>
          <w:spacing w:val="-3"/>
          <w:sz w:val="24"/>
        </w:rPr>
        <w:t>otros </w:t>
      </w:r>
      <w:r>
        <w:rPr>
          <w:i/>
          <w:sz w:val="24"/>
        </w:rPr>
        <w:t>los siguientes epígrafes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: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207" w:after="0"/>
        <w:ind w:left="537" w:right="0" w:hanging="157"/>
        <w:jc w:val="left"/>
        <w:rPr>
          <w:sz w:val="26"/>
        </w:rPr>
      </w:pPr>
      <w:r>
        <w:rPr>
          <w:sz w:val="26"/>
        </w:rPr>
        <w:t>Resumen de la</w:t>
      </w:r>
      <w:r>
        <w:rPr>
          <w:spacing w:val="1"/>
          <w:sz w:val="26"/>
        </w:rPr>
        <w:t> </w:t>
      </w:r>
      <w:r>
        <w:rPr>
          <w:sz w:val="26"/>
        </w:rPr>
        <w:t>propuesta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24" w:val="left" w:leader="none"/>
        </w:tabs>
        <w:spacing w:line="240" w:lineRule="auto" w:before="0" w:after="0"/>
        <w:ind w:left="523" w:right="0" w:hanging="143"/>
        <w:jc w:val="left"/>
        <w:rPr>
          <w:sz w:val="26"/>
        </w:rPr>
      </w:pPr>
      <w:r>
        <w:rPr>
          <w:sz w:val="26"/>
        </w:rPr>
        <w:t>Antecedentes del proyecto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7" w:right="0" w:hanging="157"/>
        <w:jc w:val="left"/>
        <w:rPr>
          <w:sz w:val="26"/>
        </w:rPr>
      </w:pPr>
      <w:r>
        <w:rPr>
          <w:sz w:val="26"/>
        </w:rPr>
        <w:t>Objetivos del</w:t>
      </w:r>
      <w:r>
        <w:rPr>
          <w:spacing w:val="-4"/>
          <w:sz w:val="26"/>
        </w:rPr>
        <w:t> </w:t>
      </w:r>
      <w:r>
        <w:rPr>
          <w:sz w:val="26"/>
        </w:rPr>
        <w:t>proyecto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76" w:lineRule="auto" w:before="1" w:after="0"/>
        <w:ind w:left="121" w:right="137" w:firstLine="295"/>
        <w:jc w:val="both"/>
        <w:rPr>
          <w:sz w:val="26"/>
        </w:rPr>
      </w:pPr>
      <w:r>
        <w:rPr>
          <w:sz w:val="26"/>
        </w:rPr>
        <w:t>Contribución del proyecto a la línea de actuación a la que se adscribe el proyecto y a los objetivos y sublíneas de actuación de la línea correspondiente descritos en los anexos A, B y C de la Orden</w:t>
      </w:r>
      <w:r>
        <w:rPr>
          <w:spacing w:val="-5"/>
          <w:sz w:val="26"/>
        </w:rPr>
        <w:t> </w:t>
      </w:r>
      <w:r>
        <w:rPr>
          <w:sz w:val="26"/>
        </w:rPr>
        <w:t>reguladora.</w:t>
      </w:r>
    </w:p>
    <w:p>
      <w:pPr>
        <w:spacing w:after="0" w:line="276" w:lineRule="auto"/>
        <w:jc w:val="both"/>
        <w:rPr>
          <w:sz w:val="26"/>
        </w:rPr>
        <w:sectPr>
          <w:headerReference w:type="default" r:id="rId5"/>
          <w:type w:val="continuous"/>
          <w:pgSz w:w="11910" w:h="16840"/>
          <w:pgMar w:header="742" w:top="2180" w:bottom="280" w:left="1260" w:right="100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76" w:lineRule="auto" w:before="89" w:after="0"/>
        <w:ind w:left="121" w:right="127" w:firstLine="287"/>
        <w:jc w:val="both"/>
        <w:rPr>
          <w:sz w:val="26"/>
        </w:rPr>
      </w:pPr>
      <w:r>
        <w:rPr>
          <w:sz w:val="26"/>
        </w:rPr>
        <w:t>Compromiso expreso de la colaboración del proyecto a las actuaciones conjuntas que emanen del Proyecto de Dirección Científica, tanto en Andalucía como a las actuaciones conjuntas con otras Comunidades</w:t>
      </w:r>
      <w:r>
        <w:rPr>
          <w:spacing w:val="-18"/>
          <w:sz w:val="26"/>
        </w:rPr>
        <w:t> </w:t>
      </w:r>
      <w:r>
        <w:rPr>
          <w:sz w:val="26"/>
        </w:rPr>
        <w:t>Autónomas.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7" w:right="0" w:hanging="157"/>
        <w:jc w:val="left"/>
        <w:rPr>
          <w:sz w:val="26"/>
        </w:rPr>
      </w:pPr>
      <w:r>
        <w:rPr>
          <w:sz w:val="26"/>
        </w:rPr>
        <w:t>Metodología y plan de trabajo.</w:t>
      </w:r>
      <w:r>
        <w:rPr>
          <w:spacing w:val="-1"/>
          <w:sz w:val="26"/>
        </w:rPr>
        <w:t> </w:t>
      </w:r>
      <w:r>
        <w:rPr>
          <w:sz w:val="26"/>
        </w:rPr>
        <w:t>Cronograma.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73" w:lineRule="auto" w:before="0" w:after="0"/>
        <w:ind w:left="121" w:right="144" w:firstLine="261"/>
        <w:jc w:val="both"/>
        <w:rPr>
          <w:sz w:val="26"/>
        </w:rPr>
      </w:pPr>
      <w:r>
        <w:rPr>
          <w:sz w:val="26"/>
        </w:rPr>
        <w:t>Grado de innovación de la propuesta y justificación del potencial impacto científico y/o tecnológico del proyecto. Patentabilidad.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76" w:lineRule="auto" w:before="1" w:after="0"/>
        <w:ind w:left="121" w:right="117" w:firstLine="291"/>
        <w:jc w:val="both"/>
        <w:rPr>
          <w:sz w:val="26"/>
        </w:rPr>
      </w:pPr>
      <w:r>
        <w:rPr>
          <w:sz w:val="26"/>
        </w:rPr>
        <w:t>Resultados esperados. Identificación de los resultados esperados a los que contribuye dentro de la línea de actuación, de conformidad con lo descrito en los indicadores de </w:t>
      </w:r>
      <w:r>
        <w:rPr>
          <w:spacing w:val="4"/>
          <w:sz w:val="26"/>
        </w:rPr>
        <w:t>cum- </w:t>
      </w:r>
      <w:r>
        <w:rPr>
          <w:sz w:val="26"/>
        </w:rPr>
        <w:t>plimiento de los Anexos</w:t>
      </w:r>
      <w:r>
        <w:rPr>
          <w:spacing w:val="-47"/>
          <w:sz w:val="26"/>
        </w:rPr>
        <w:t> </w:t>
      </w:r>
      <w:r>
        <w:rPr>
          <w:sz w:val="26"/>
        </w:rPr>
        <w:t>A, B y C. Plan de difusión y explotación, en su caso.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" w:after="0"/>
        <w:ind w:left="537" w:right="0" w:hanging="157"/>
        <w:jc w:val="left"/>
        <w:rPr>
          <w:sz w:val="26"/>
        </w:rPr>
      </w:pPr>
      <w:r>
        <w:rPr>
          <w:sz w:val="26"/>
        </w:rPr>
        <w:t>Implicaciones éticas y/o de seguridad (en su</w:t>
      </w:r>
      <w:r>
        <w:rPr>
          <w:spacing w:val="-4"/>
          <w:sz w:val="26"/>
        </w:rPr>
        <w:t> </w:t>
      </w:r>
      <w:r>
        <w:rPr>
          <w:sz w:val="26"/>
        </w:rPr>
        <w:t>caso).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76" w:lineRule="auto" w:before="0" w:after="0"/>
        <w:ind w:left="121" w:right="117" w:firstLine="295"/>
        <w:jc w:val="both"/>
        <w:rPr>
          <w:sz w:val="26"/>
        </w:rPr>
      </w:pPr>
      <w:r>
        <w:rPr>
          <w:sz w:val="26"/>
        </w:rPr>
        <w:t>Perfil profesional o formativo del personal solicitado para contratar con cargo al </w:t>
      </w:r>
      <w:r>
        <w:rPr>
          <w:spacing w:val="4"/>
          <w:sz w:val="26"/>
        </w:rPr>
        <w:t>pro- </w:t>
      </w:r>
      <w:r>
        <w:rPr>
          <w:sz w:val="26"/>
        </w:rPr>
        <w:t>yecto (personal investigador </w:t>
      </w:r>
      <w:r>
        <w:rPr>
          <w:spacing w:val="-3"/>
          <w:sz w:val="26"/>
        </w:rPr>
        <w:t>doctor, </w:t>
      </w:r>
      <w:r>
        <w:rPr>
          <w:sz w:val="26"/>
        </w:rPr>
        <w:t>personal en formación, personal de apoyo y personal auxiliar de gestión del proyecto), con indicación de las tareas a realizar en el proyecto y priorización del</w:t>
      </w:r>
      <w:r>
        <w:rPr>
          <w:spacing w:val="-1"/>
          <w:sz w:val="26"/>
        </w:rPr>
        <w:t> </w:t>
      </w:r>
      <w:r>
        <w:rPr>
          <w:sz w:val="26"/>
        </w:rPr>
        <w:t>mismo.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73" w:lineRule="auto" w:before="0" w:after="0"/>
        <w:ind w:left="121" w:right="138" w:firstLine="263"/>
        <w:jc w:val="both"/>
        <w:rPr>
          <w:sz w:val="26"/>
        </w:rPr>
      </w:pPr>
      <w:r>
        <w:rPr>
          <w:sz w:val="26"/>
        </w:rPr>
        <w:t>En el caso de que se prevea la subcontratación con terceros deberá indicarse importe a subcontratar, perfil de las empresas y tareas de investigación a realizar por las</w:t>
      </w:r>
      <w:r>
        <w:rPr>
          <w:spacing w:val="-43"/>
          <w:sz w:val="26"/>
        </w:rPr>
        <w:t> </w:t>
      </w:r>
      <w:r>
        <w:rPr>
          <w:sz w:val="26"/>
        </w:rPr>
        <w:t>mismas.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0" w:after="0"/>
        <w:ind w:left="537" w:right="0" w:hanging="157"/>
        <w:jc w:val="left"/>
        <w:rPr>
          <w:sz w:val="26"/>
        </w:rPr>
      </w:pPr>
      <w:r>
        <w:rPr>
          <w:sz w:val="26"/>
        </w:rPr>
        <w:t>Presupuesto detallado del proyecto y justificación del</w:t>
      </w:r>
      <w:r>
        <w:rPr>
          <w:spacing w:val="-9"/>
          <w:sz w:val="26"/>
        </w:rPr>
        <w:t> </w:t>
      </w:r>
      <w:r>
        <w:rPr>
          <w:sz w:val="26"/>
        </w:rPr>
        <w:t>mismo.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76" w:lineRule="auto" w:before="0" w:after="0"/>
        <w:ind w:left="121" w:right="117" w:firstLine="263"/>
        <w:jc w:val="both"/>
        <w:rPr>
          <w:sz w:val="26"/>
        </w:rPr>
      </w:pPr>
      <w:r>
        <w:rPr>
          <w:sz w:val="26"/>
        </w:rPr>
        <w:t>Se detallarán asimismo los procedimientos implantados para evitar el daño significati- vo al medioambiente, y para prevenir y corregir el fraude, la corrupción y el conflicto de interés.</w:t>
      </w:r>
    </w:p>
    <w:p>
      <w:pPr>
        <w:spacing w:after="0" w:line="276" w:lineRule="auto"/>
        <w:jc w:val="both"/>
        <w:rPr>
          <w:sz w:val="26"/>
        </w:rPr>
        <w:sectPr>
          <w:pgSz w:w="11910" w:h="16840"/>
          <w:pgMar w:header="742" w:footer="0" w:top="2180" w:bottom="280" w:left="1260" w:right="1000"/>
        </w:sectPr>
      </w:pPr>
    </w:p>
    <w:p>
      <w:pPr>
        <w:pStyle w:val="BodyText"/>
        <w:spacing w:before="5"/>
        <w:rPr>
          <w:sz w:val="24"/>
        </w:rPr>
      </w:pPr>
    </w:p>
    <w:p>
      <w:pPr>
        <w:spacing w:line="276" w:lineRule="auto" w:before="89"/>
        <w:ind w:left="121" w:right="146" w:firstLine="0"/>
        <w:jc w:val="both"/>
        <w:rPr>
          <w:i/>
          <w:sz w:val="26"/>
        </w:rPr>
      </w:pPr>
      <w:r>
        <w:rPr>
          <w:b/>
          <w:i/>
          <w:sz w:val="26"/>
        </w:rPr>
        <w:t>*</w:t>
      </w:r>
      <w:r>
        <w:rPr>
          <w:i/>
          <w:sz w:val="26"/>
        </w:rPr>
        <w:t>El presupuesto detallado deberá coincidir con el presupuesto solicitado incluido en el </w:t>
      </w:r>
      <w:r>
        <w:rPr>
          <w:i/>
          <w:sz w:val="26"/>
        </w:rPr>
        <w:t>formulario de solicitud. El presupuesto detallado deberá especificar equipos, material específico de investigación, gastos concretos de desplazamientos, asistencia a congresos relacionados con la difusión del proyecto, contrataciones a realizar, etc.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73" w:lineRule="auto" w:before="137" w:after="0"/>
        <w:ind w:left="121" w:right="156" w:firstLine="0"/>
        <w:jc w:val="both"/>
        <w:rPr>
          <w:i/>
          <w:sz w:val="26"/>
        </w:rPr>
      </w:pPr>
      <w:r>
        <w:rPr>
          <w:i/>
          <w:sz w:val="26"/>
        </w:rPr>
        <w:t>Esta </w:t>
      </w:r>
      <w:r>
        <w:rPr>
          <w:i/>
          <w:spacing w:val="-3"/>
          <w:sz w:val="26"/>
        </w:rPr>
        <w:t>memoria </w:t>
      </w:r>
      <w:r>
        <w:rPr>
          <w:i/>
          <w:sz w:val="26"/>
        </w:rPr>
        <w:t>no </w:t>
      </w:r>
      <w:r>
        <w:rPr>
          <w:i/>
          <w:spacing w:val="-3"/>
          <w:sz w:val="26"/>
        </w:rPr>
        <w:t>podrá </w:t>
      </w:r>
      <w:r>
        <w:rPr>
          <w:i/>
          <w:spacing w:val="-2"/>
          <w:sz w:val="26"/>
        </w:rPr>
        <w:t>ser </w:t>
      </w:r>
      <w:r>
        <w:rPr>
          <w:i/>
          <w:spacing w:val="-3"/>
          <w:sz w:val="26"/>
        </w:rPr>
        <w:t>modificada </w:t>
      </w:r>
      <w:r>
        <w:rPr>
          <w:i/>
          <w:sz w:val="26"/>
        </w:rPr>
        <w:t>ni </w:t>
      </w:r>
      <w:r>
        <w:rPr>
          <w:i/>
          <w:spacing w:val="-4"/>
          <w:sz w:val="26"/>
        </w:rPr>
        <w:t>corregida </w:t>
      </w:r>
      <w:r>
        <w:rPr>
          <w:i/>
          <w:sz w:val="26"/>
        </w:rPr>
        <w:t>una </w:t>
      </w:r>
      <w:r>
        <w:rPr>
          <w:i/>
          <w:spacing w:val="-2"/>
          <w:sz w:val="26"/>
        </w:rPr>
        <w:t>vez </w:t>
      </w:r>
      <w:r>
        <w:rPr>
          <w:i/>
          <w:spacing w:val="-4"/>
          <w:sz w:val="26"/>
        </w:rPr>
        <w:t>presentada </w:t>
      </w:r>
      <w:r>
        <w:rPr>
          <w:i/>
          <w:sz w:val="26"/>
        </w:rPr>
        <w:t>la </w:t>
      </w:r>
      <w:r>
        <w:rPr>
          <w:i/>
          <w:spacing w:val="-3"/>
          <w:sz w:val="26"/>
        </w:rPr>
        <w:t>solicitud. Sólo </w:t>
      </w:r>
      <w:r>
        <w:rPr>
          <w:i/>
          <w:sz w:val="26"/>
        </w:rPr>
        <w:t>se </w:t>
      </w:r>
      <w:r>
        <w:rPr>
          <w:i/>
          <w:spacing w:val="-3"/>
          <w:sz w:val="26"/>
        </w:rPr>
        <w:t>podrá subsanar aquellos aspectos </w:t>
      </w:r>
      <w:r>
        <w:rPr>
          <w:i/>
          <w:sz w:val="26"/>
        </w:rPr>
        <w:t>que se </w:t>
      </w:r>
      <w:r>
        <w:rPr>
          <w:i/>
          <w:spacing w:val="-4"/>
          <w:sz w:val="26"/>
        </w:rPr>
        <w:t>requieran </w:t>
      </w:r>
      <w:r>
        <w:rPr>
          <w:i/>
          <w:spacing w:val="-3"/>
          <w:sz w:val="26"/>
        </w:rPr>
        <w:t>desde </w:t>
      </w:r>
      <w:r>
        <w:rPr>
          <w:i/>
          <w:sz w:val="26"/>
        </w:rPr>
        <w:t>el </w:t>
      </w:r>
      <w:r>
        <w:rPr>
          <w:i/>
          <w:spacing w:val="-4"/>
          <w:sz w:val="26"/>
        </w:rPr>
        <w:t>órgano</w:t>
      </w:r>
      <w:r>
        <w:rPr>
          <w:i/>
          <w:spacing w:val="-28"/>
          <w:sz w:val="26"/>
        </w:rPr>
        <w:t> </w:t>
      </w:r>
      <w:r>
        <w:rPr>
          <w:i/>
          <w:spacing w:val="-6"/>
          <w:sz w:val="26"/>
        </w:rPr>
        <w:t>instructor.</w:t>
      </w:r>
    </w:p>
    <w:p>
      <w:pPr>
        <w:pStyle w:val="ListParagraph"/>
        <w:numPr>
          <w:ilvl w:val="0"/>
          <w:numId w:val="2"/>
        </w:numPr>
        <w:tabs>
          <w:tab w:pos="324" w:val="left" w:leader="none"/>
        </w:tabs>
        <w:spacing w:line="273" w:lineRule="auto" w:before="144" w:after="0"/>
        <w:ind w:left="121" w:right="117" w:firstLine="0"/>
        <w:jc w:val="both"/>
        <w:rPr>
          <w:i/>
          <w:sz w:val="26"/>
        </w:rPr>
      </w:pPr>
      <w:r>
        <w:rPr>
          <w:i/>
          <w:sz w:val="26"/>
        </w:rPr>
        <w:t>El </w:t>
      </w:r>
      <w:r>
        <w:rPr>
          <w:i/>
          <w:spacing w:val="-3"/>
          <w:sz w:val="26"/>
        </w:rPr>
        <w:t>documento tendrá </w:t>
      </w:r>
      <w:r>
        <w:rPr>
          <w:i/>
          <w:sz w:val="26"/>
        </w:rPr>
        <w:t>una </w:t>
      </w:r>
      <w:r>
        <w:rPr>
          <w:i/>
          <w:spacing w:val="-3"/>
          <w:sz w:val="26"/>
        </w:rPr>
        <w:t>extensión </w:t>
      </w:r>
      <w:r>
        <w:rPr>
          <w:i/>
          <w:sz w:val="26"/>
        </w:rPr>
        <w:t>máxima de 20 </w:t>
      </w:r>
      <w:r>
        <w:rPr>
          <w:i/>
          <w:spacing w:val="-3"/>
          <w:sz w:val="26"/>
        </w:rPr>
        <w:t>páginas, con espaciado mínimo </w:t>
      </w:r>
      <w:r>
        <w:rPr>
          <w:i/>
          <w:sz w:val="26"/>
        </w:rPr>
        <w:t>senci- </w:t>
      </w:r>
      <w:r>
        <w:rPr>
          <w:i/>
          <w:sz w:val="26"/>
        </w:rPr>
        <w:t>llo </w:t>
      </w:r>
      <w:r>
        <w:rPr>
          <w:i/>
          <w:spacing w:val="-5"/>
          <w:sz w:val="26"/>
        </w:rPr>
        <w:t>entre </w:t>
      </w:r>
      <w:r>
        <w:rPr>
          <w:i/>
          <w:spacing w:val="-3"/>
          <w:sz w:val="26"/>
        </w:rPr>
        <w:t>líneas </w:t>
      </w:r>
      <w:r>
        <w:rPr>
          <w:i/>
          <w:sz w:val="26"/>
        </w:rPr>
        <w:t>y un </w:t>
      </w:r>
      <w:r>
        <w:rPr>
          <w:i/>
          <w:spacing w:val="-3"/>
          <w:sz w:val="26"/>
        </w:rPr>
        <w:t>tamaño mínimo </w:t>
      </w:r>
      <w:r>
        <w:rPr>
          <w:i/>
          <w:sz w:val="26"/>
        </w:rPr>
        <w:t>de letra de 10</w:t>
      </w:r>
      <w:r>
        <w:rPr>
          <w:i/>
          <w:spacing w:val="-39"/>
          <w:sz w:val="26"/>
        </w:rPr>
        <w:t> </w:t>
      </w:r>
      <w:r>
        <w:rPr>
          <w:i/>
          <w:spacing w:val="-3"/>
          <w:sz w:val="26"/>
        </w:rPr>
        <w:t>puntos.</w:t>
      </w:r>
    </w:p>
    <w:sectPr>
      <w:pgSz w:w="11910" w:h="16840"/>
      <w:pgMar w:header="742" w:footer="0" w:top="2180" w:bottom="280" w:left="12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1264">
          <wp:simplePos x="0" y="0"/>
          <wp:positionH relativeFrom="page">
            <wp:posOffset>2362200</wp:posOffset>
          </wp:positionH>
          <wp:positionV relativeFrom="page">
            <wp:posOffset>471179</wp:posOffset>
          </wp:positionV>
          <wp:extent cx="1158239" cy="91376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39" cy="913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32288">
          <wp:simplePos x="0" y="0"/>
          <wp:positionH relativeFrom="page">
            <wp:posOffset>4075910</wp:posOffset>
          </wp:positionH>
          <wp:positionV relativeFrom="page">
            <wp:posOffset>537962</wp:posOffset>
          </wp:positionV>
          <wp:extent cx="2741073" cy="83152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41073" cy="831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533312">
          <wp:simplePos x="0" y="0"/>
          <wp:positionH relativeFrom="page">
            <wp:posOffset>906948</wp:posOffset>
          </wp:positionH>
          <wp:positionV relativeFrom="page">
            <wp:posOffset>577252</wp:posOffset>
          </wp:positionV>
          <wp:extent cx="1304652" cy="73839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4652" cy="73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*"/>
      <w:lvlJc w:val="left"/>
      <w:pPr>
        <w:ind w:left="122" w:hanging="194"/>
      </w:pPr>
      <w:rPr>
        <w:rFonts w:hint="default" w:ascii="Times New Roman" w:hAnsi="Times New Roman" w:eastAsia="Times New Roman" w:cs="Times New Roman"/>
        <w:i/>
        <w:w w:val="100"/>
        <w:sz w:val="26"/>
        <w:szCs w:val="26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072" w:hanging="194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25" w:hanging="19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77" w:hanging="19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30" w:hanging="19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83" w:hanging="19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35" w:hanging="19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88" w:hanging="19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740" w:hanging="194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2" w:hanging="156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072" w:hanging="156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25" w:hanging="15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77" w:hanging="15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30" w:hanging="15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83" w:hanging="15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35" w:hanging="15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88" w:hanging="15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740" w:hanging="156"/>
      </w:pPr>
      <w:rPr>
        <w:rFonts w:hint="default"/>
        <w:lang w:val="es-es" w:eastAsia="es-es" w:bidi="es-e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21" w:hanging="157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2023-01-30T11:05:33Z</dcterms:created>
  <dcterms:modified xsi:type="dcterms:W3CDTF">2023-01-30T11:05:33Z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2023-01-23T00:00:00Z</vt:filetime>
  </property>
</Properties>
</file>