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363" w:rsidRPr="00940E70" w:rsidRDefault="00EA177C" w:rsidP="00AB6FBF">
      <w:pPr>
        <w:suppressLineNumbers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iCs/>
          <w:kern w:val="1"/>
          <w:sz w:val="25"/>
          <w:szCs w:val="25"/>
        </w:rPr>
      </w:pPr>
      <w:r>
        <w:rPr>
          <w:rFonts w:ascii="Arial" w:eastAsia="Times New Roman" w:hAnsi="Arial" w:cs="Arial"/>
          <w:b/>
          <w:kern w:val="1"/>
          <w:sz w:val="24"/>
          <w:szCs w:val="24"/>
        </w:rPr>
        <w:t>La</w:t>
      </w:r>
      <w:r w:rsidR="00C80363" w:rsidRPr="00940E70">
        <w:rPr>
          <w:rFonts w:ascii="Arial" w:eastAsia="Times New Roman" w:hAnsi="Arial" w:cs="Arial"/>
          <w:b/>
          <w:kern w:val="1"/>
          <w:sz w:val="24"/>
          <w:szCs w:val="24"/>
        </w:rPr>
        <w:t xml:space="preserve"> Ley 7/2022, de 8 de abril, de residuos y suelos contaminados para una economía circular, nos obliga a </w:t>
      </w:r>
      <w:r>
        <w:rPr>
          <w:rFonts w:ascii="Arial" w:eastAsia="Times New Roman" w:hAnsi="Arial" w:cs="Arial"/>
          <w:b/>
          <w:kern w:val="1"/>
          <w:sz w:val="24"/>
          <w:szCs w:val="24"/>
        </w:rPr>
        <w:t xml:space="preserve">cumplir con la sostenibilidad con ejemplaridad </w:t>
      </w:r>
      <w:r w:rsidR="00C80363" w:rsidRPr="00940E70">
        <w:rPr>
          <w:rFonts w:ascii="Arial" w:eastAsia="Times New Roman" w:hAnsi="Arial" w:cs="Arial"/>
          <w:b/>
          <w:kern w:val="1"/>
          <w:sz w:val="24"/>
          <w:szCs w:val="24"/>
        </w:rPr>
        <w:t>como profesionales que somos al servicio de la administración</w:t>
      </w:r>
      <w:r w:rsidR="00BA7D26" w:rsidRPr="00F2577A">
        <w:rPr>
          <w:rFonts w:ascii="Arial" w:eastAsia="Times New Roman" w:hAnsi="Arial" w:cs="Arial"/>
          <w:b/>
          <w:kern w:val="1"/>
          <w:sz w:val="24"/>
          <w:szCs w:val="24"/>
        </w:rPr>
        <w:t xml:space="preserve"> pública</w:t>
      </w:r>
      <w:r w:rsidR="00C80363" w:rsidRPr="00940E70">
        <w:rPr>
          <w:rFonts w:ascii="Arial" w:eastAsia="Times New Roman" w:hAnsi="Arial" w:cs="Arial"/>
          <w:b/>
          <w:kern w:val="1"/>
          <w:sz w:val="24"/>
          <w:szCs w:val="24"/>
        </w:rPr>
        <w:t>.</w:t>
      </w:r>
      <w:r w:rsidR="00C80363" w:rsidRPr="00940E70">
        <w:rPr>
          <w:rFonts w:ascii="Calibri" w:eastAsia="Times New Roman" w:hAnsi="Calibri" w:cs="Times New Roman"/>
          <w:b/>
          <w:kern w:val="1"/>
          <w:sz w:val="24"/>
          <w:szCs w:val="24"/>
        </w:rPr>
        <w:t xml:space="preserve"> </w:t>
      </w:r>
    </w:p>
    <w:p w:rsidR="00940E70" w:rsidRPr="00940E70" w:rsidRDefault="00940E70" w:rsidP="00AB6FBF">
      <w:pPr>
        <w:suppressLineNumbers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i/>
          <w:iCs/>
          <w:kern w:val="1"/>
          <w:sz w:val="25"/>
          <w:szCs w:val="25"/>
        </w:rPr>
      </w:pPr>
    </w:p>
    <w:p w:rsidR="00940E70" w:rsidRPr="00940E70" w:rsidRDefault="00940E70" w:rsidP="00F2577A">
      <w:pPr>
        <w:rPr>
          <w:rFonts w:ascii="Arial" w:eastAsia="Times New Roman" w:hAnsi="Arial" w:cs="Arial"/>
          <w:b/>
          <w:i/>
          <w:iCs/>
          <w:kern w:val="1"/>
          <w:sz w:val="25"/>
          <w:szCs w:val="25"/>
        </w:rPr>
      </w:pPr>
      <w:r>
        <w:rPr>
          <w:rFonts w:ascii="Arial" w:eastAsia="Times New Roman" w:hAnsi="Arial" w:cs="Arial"/>
          <w:b/>
          <w:i/>
          <w:iCs/>
          <w:kern w:val="1"/>
          <w:sz w:val="25"/>
          <w:szCs w:val="25"/>
        </w:rPr>
        <w:t>Normativa de obligado cumplimiento:</w:t>
      </w:r>
    </w:p>
    <w:p w:rsidR="00940E70" w:rsidRPr="00940E70" w:rsidRDefault="00940E70" w:rsidP="00940E70">
      <w:pPr>
        <w:suppressLineNumbers/>
        <w:suppressAutoHyphens/>
        <w:spacing w:before="120" w:after="120" w:line="240" w:lineRule="auto"/>
        <w:jc w:val="both"/>
        <w:rPr>
          <w:rFonts w:ascii="Calibri" w:eastAsia="Times New Roman" w:hAnsi="Calibri" w:cs="Mangal"/>
          <w:i/>
          <w:iCs/>
          <w:kern w:val="1"/>
          <w:sz w:val="24"/>
          <w:szCs w:val="24"/>
        </w:rPr>
      </w:pPr>
      <w:r w:rsidRPr="00940E70">
        <w:rPr>
          <w:rFonts w:ascii="Arial" w:eastAsia="Times New Roman" w:hAnsi="Arial" w:cs="Arial"/>
          <w:b/>
          <w:i/>
          <w:iCs/>
          <w:kern w:val="1"/>
          <w:sz w:val="25"/>
          <w:szCs w:val="25"/>
        </w:rPr>
        <w:t>Ley 7/2022, de 8 de abril, de residuos y suelos contaminados para una economía circular.</w:t>
      </w:r>
    </w:p>
    <w:p w:rsidR="00940E70" w:rsidRPr="00940E70" w:rsidRDefault="00756566" w:rsidP="00BA7D26">
      <w:pPr>
        <w:suppressLineNumbers/>
        <w:suppressAutoHyphens/>
        <w:spacing w:before="120" w:after="120" w:line="240" w:lineRule="auto"/>
        <w:jc w:val="both"/>
        <w:rPr>
          <w:rFonts w:ascii="Calibri" w:eastAsia="Times New Roman" w:hAnsi="Calibri" w:cs="Mangal"/>
          <w:i/>
          <w:iCs/>
          <w:kern w:val="1"/>
          <w:sz w:val="24"/>
          <w:szCs w:val="24"/>
        </w:rPr>
      </w:pPr>
      <w:hyperlink r:id="rId7" w:history="1">
        <w:r w:rsidR="00940E70" w:rsidRPr="00940E70">
          <w:rPr>
            <w:rFonts w:ascii="Calibri" w:eastAsia="Times New Roman" w:hAnsi="Calibri" w:cs="Mangal"/>
            <w:i/>
            <w:iCs/>
            <w:color w:val="003366"/>
            <w:kern w:val="1"/>
            <w:sz w:val="24"/>
            <w:szCs w:val="24"/>
          </w:rPr>
          <w:t>https://www.boe.es/boe/dias/2022/04/09/pdfs/BOE-A-2022-5809.pdf</w:t>
        </w:r>
      </w:hyperlink>
    </w:p>
    <w:p w:rsidR="00940E70" w:rsidRPr="00940E70" w:rsidRDefault="00940E70" w:rsidP="00940E70">
      <w:pPr>
        <w:suppressLineNumbers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i/>
          <w:iCs/>
          <w:kern w:val="1"/>
          <w:sz w:val="24"/>
          <w:szCs w:val="24"/>
          <w:u w:val="single"/>
        </w:rPr>
      </w:pPr>
      <w:r w:rsidRPr="00940E70">
        <w:rPr>
          <w:rFonts w:ascii="Arial" w:eastAsia="Times New Roman" w:hAnsi="Arial" w:cs="Arial"/>
          <w:b/>
          <w:i/>
          <w:iCs/>
          <w:kern w:val="1"/>
          <w:sz w:val="24"/>
          <w:szCs w:val="24"/>
          <w:u w:val="single"/>
        </w:rPr>
        <w:t>Apartados que nos afectan:</w:t>
      </w:r>
    </w:p>
    <w:p w:rsidR="00940E70" w:rsidRPr="00BA7D26" w:rsidRDefault="00940E70" w:rsidP="00940E70">
      <w:pPr>
        <w:suppressLineNumbers/>
        <w:suppressAutoHyphens/>
        <w:spacing w:before="120" w:after="120" w:line="240" w:lineRule="auto"/>
        <w:jc w:val="both"/>
        <w:rPr>
          <w:rFonts w:ascii="Calibri" w:eastAsia="Times New Roman" w:hAnsi="Calibri" w:cs="Calibri"/>
          <w:b/>
          <w:i/>
          <w:iCs/>
          <w:kern w:val="1"/>
          <w:sz w:val="25"/>
          <w:szCs w:val="25"/>
        </w:rPr>
      </w:pPr>
      <w:r w:rsidRPr="00BA7D26">
        <w:rPr>
          <w:rFonts w:ascii="Calibri" w:eastAsia="Times New Roman" w:hAnsi="Calibri" w:cs="Calibri"/>
          <w:b/>
          <w:i/>
          <w:iCs/>
          <w:kern w:val="1"/>
          <w:sz w:val="25"/>
          <w:szCs w:val="25"/>
        </w:rPr>
        <w:t>Artículo 2. Definiciones. Incluye nuevas definiciones. Pag 22.</w:t>
      </w:r>
    </w:p>
    <w:p w:rsidR="00940E70" w:rsidRPr="00BA7D26" w:rsidRDefault="00940E70" w:rsidP="00940E70">
      <w:pPr>
        <w:suppressLineNumbers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i/>
          <w:iCs/>
          <w:kern w:val="1"/>
          <w:sz w:val="24"/>
          <w:szCs w:val="24"/>
        </w:rPr>
      </w:pPr>
      <w:r w:rsidRPr="00BA7D26">
        <w:rPr>
          <w:rFonts w:ascii="Arial" w:eastAsia="Times New Roman" w:hAnsi="Arial" w:cs="Arial"/>
          <w:b/>
          <w:i/>
          <w:iCs/>
          <w:kern w:val="1"/>
          <w:sz w:val="24"/>
          <w:szCs w:val="24"/>
        </w:rPr>
        <w:t>Artículo 8. Jerarquía de residuos. Pag 33.</w:t>
      </w:r>
    </w:p>
    <w:p w:rsidR="00940E70" w:rsidRPr="00940E70" w:rsidRDefault="00940E70" w:rsidP="00940E70">
      <w:pPr>
        <w:suppressLineNumbers/>
        <w:suppressAutoHyphens/>
        <w:spacing w:before="120" w:after="120" w:line="240" w:lineRule="auto"/>
        <w:jc w:val="both"/>
        <w:rPr>
          <w:rFonts w:ascii="Arial" w:eastAsia="Times New Roman" w:hAnsi="Arial" w:cs="Arial"/>
          <w:i/>
          <w:iCs/>
          <w:kern w:val="1"/>
          <w:sz w:val="25"/>
          <w:szCs w:val="25"/>
        </w:rPr>
      </w:pPr>
      <w:r w:rsidRPr="00940E70">
        <w:rPr>
          <w:rFonts w:ascii="Arial" w:eastAsia="Times New Roman" w:hAnsi="Arial" w:cs="Arial"/>
          <w:i/>
          <w:iCs/>
          <w:kern w:val="1"/>
          <w:sz w:val="25"/>
          <w:szCs w:val="25"/>
        </w:rPr>
        <w:t>1. Las autoridades competentes, en el desarrollo de las políticas y de la legislación en materia de prevención y gestión de residuos, aplicarán para conseguir el mejor resultado medioambiental global, la jerarquía de residuos por el siguiente orden de prioridad:</w:t>
      </w:r>
    </w:p>
    <w:p w:rsidR="00940E70" w:rsidRPr="00940E70" w:rsidRDefault="00940E70" w:rsidP="00940E70">
      <w:pPr>
        <w:suppressLineNumbers/>
        <w:suppressAutoHyphens/>
        <w:spacing w:before="120" w:after="120" w:line="240" w:lineRule="auto"/>
        <w:jc w:val="both"/>
        <w:rPr>
          <w:rFonts w:ascii="Arial" w:eastAsia="Times New Roman" w:hAnsi="Arial" w:cs="Arial"/>
          <w:i/>
          <w:iCs/>
          <w:kern w:val="1"/>
          <w:sz w:val="25"/>
          <w:szCs w:val="25"/>
        </w:rPr>
      </w:pPr>
      <w:r w:rsidRPr="00940E70">
        <w:rPr>
          <w:rFonts w:ascii="Arial" w:eastAsia="Times New Roman" w:hAnsi="Arial" w:cs="Arial"/>
          <w:i/>
          <w:iCs/>
          <w:kern w:val="1"/>
          <w:sz w:val="25"/>
          <w:szCs w:val="25"/>
        </w:rPr>
        <w:t>a) Prevención,</w:t>
      </w:r>
    </w:p>
    <w:p w:rsidR="00940E70" w:rsidRPr="00940E70" w:rsidRDefault="00940E70" w:rsidP="00940E70">
      <w:pPr>
        <w:suppressLineNumbers/>
        <w:suppressAutoHyphens/>
        <w:spacing w:before="120" w:after="120" w:line="240" w:lineRule="auto"/>
        <w:jc w:val="both"/>
        <w:rPr>
          <w:rFonts w:ascii="Arial" w:eastAsia="Times New Roman" w:hAnsi="Arial" w:cs="Arial"/>
          <w:i/>
          <w:iCs/>
          <w:kern w:val="1"/>
          <w:sz w:val="25"/>
          <w:szCs w:val="25"/>
        </w:rPr>
      </w:pPr>
      <w:r w:rsidRPr="00940E70">
        <w:rPr>
          <w:rFonts w:ascii="Arial" w:eastAsia="Times New Roman" w:hAnsi="Arial" w:cs="Arial"/>
          <w:i/>
          <w:iCs/>
          <w:kern w:val="1"/>
          <w:sz w:val="25"/>
          <w:szCs w:val="25"/>
        </w:rPr>
        <w:t>b) preparación para la reutilización,</w:t>
      </w:r>
    </w:p>
    <w:p w:rsidR="00940E70" w:rsidRPr="00940E70" w:rsidRDefault="00940E70" w:rsidP="00940E70">
      <w:pPr>
        <w:suppressLineNumbers/>
        <w:suppressAutoHyphens/>
        <w:spacing w:before="120" w:after="120" w:line="240" w:lineRule="auto"/>
        <w:jc w:val="both"/>
        <w:rPr>
          <w:rFonts w:ascii="Arial" w:eastAsia="Times New Roman" w:hAnsi="Arial" w:cs="Arial"/>
          <w:i/>
          <w:iCs/>
          <w:kern w:val="1"/>
          <w:sz w:val="25"/>
          <w:szCs w:val="25"/>
        </w:rPr>
      </w:pPr>
      <w:r w:rsidRPr="00940E70">
        <w:rPr>
          <w:rFonts w:ascii="Arial" w:eastAsia="Times New Roman" w:hAnsi="Arial" w:cs="Arial"/>
          <w:i/>
          <w:iCs/>
          <w:kern w:val="1"/>
          <w:sz w:val="25"/>
          <w:szCs w:val="25"/>
        </w:rPr>
        <w:t>c) reciclado,</w:t>
      </w:r>
    </w:p>
    <w:p w:rsidR="00940E70" w:rsidRPr="00940E70" w:rsidRDefault="00940E70" w:rsidP="00940E70">
      <w:pPr>
        <w:suppressLineNumbers/>
        <w:suppressAutoHyphens/>
        <w:spacing w:before="120" w:after="120" w:line="240" w:lineRule="auto"/>
        <w:jc w:val="both"/>
        <w:rPr>
          <w:rFonts w:ascii="Arial" w:eastAsia="Times New Roman" w:hAnsi="Arial" w:cs="Arial"/>
          <w:i/>
          <w:iCs/>
          <w:kern w:val="1"/>
          <w:sz w:val="25"/>
          <w:szCs w:val="25"/>
        </w:rPr>
      </w:pPr>
      <w:r w:rsidRPr="00940E70">
        <w:rPr>
          <w:rFonts w:ascii="Arial" w:eastAsia="Times New Roman" w:hAnsi="Arial" w:cs="Arial"/>
          <w:i/>
          <w:iCs/>
          <w:kern w:val="1"/>
          <w:sz w:val="25"/>
          <w:szCs w:val="25"/>
        </w:rPr>
        <w:t>d) otro tipo de valorización, incluida la valorización energética</w:t>
      </w:r>
      <w:r w:rsidR="00EA177C">
        <w:rPr>
          <w:rFonts w:ascii="Arial" w:eastAsia="Times New Roman" w:hAnsi="Arial" w:cs="Arial"/>
          <w:i/>
          <w:iCs/>
          <w:kern w:val="1"/>
          <w:sz w:val="25"/>
          <w:szCs w:val="25"/>
        </w:rPr>
        <w:t>,</w:t>
      </w:r>
      <w:bookmarkStart w:id="0" w:name="_GoBack"/>
      <w:bookmarkEnd w:id="0"/>
    </w:p>
    <w:p w:rsidR="00BA7D26" w:rsidRPr="00EA177C" w:rsidRDefault="00940E70" w:rsidP="00940E70">
      <w:pPr>
        <w:suppressLineNumbers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i/>
          <w:iCs/>
          <w:kern w:val="1"/>
          <w:sz w:val="25"/>
          <w:szCs w:val="25"/>
        </w:rPr>
      </w:pPr>
      <w:r w:rsidRPr="00EA177C">
        <w:rPr>
          <w:rFonts w:ascii="Arial" w:eastAsia="Times New Roman" w:hAnsi="Arial" w:cs="Arial"/>
          <w:b/>
          <w:i/>
          <w:iCs/>
          <w:kern w:val="1"/>
          <w:sz w:val="25"/>
          <w:szCs w:val="25"/>
        </w:rPr>
        <w:t>e) eliminación.</w:t>
      </w:r>
    </w:p>
    <w:p w:rsidR="00CB3D57" w:rsidRPr="00940E70" w:rsidRDefault="00CB3D57" w:rsidP="00940E70">
      <w:pPr>
        <w:suppressLineNumbers/>
        <w:suppressAutoHyphens/>
        <w:spacing w:before="120" w:after="120" w:line="240" w:lineRule="auto"/>
        <w:jc w:val="both"/>
        <w:rPr>
          <w:rFonts w:ascii="Arial" w:eastAsia="Times New Roman" w:hAnsi="Arial" w:cs="Arial"/>
          <w:i/>
          <w:iCs/>
          <w:kern w:val="1"/>
          <w:sz w:val="25"/>
          <w:szCs w:val="25"/>
        </w:rPr>
      </w:pPr>
    </w:p>
    <w:p w:rsidR="00940E70" w:rsidRPr="00CB3D57" w:rsidRDefault="00940E70" w:rsidP="00940E70">
      <w:pPr>
        <w:suppressLineNumbers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i/>
          <w:iCs/>
          <w:kern w:val="1"/>
          <w:sz w:val="25"/>
          <w:szCs w:val="25"/>
        </w:rPr>
      </w:pPr>
      <w:r w:rsidRPr="00CB3D57">
        <w:rPr>
          <w:rFonts w:ascii="Arial" w:eastAsia="Times New Roman" w:hAnsi="Arial" w:cs="Arial"/>
          <w:b/>
          <w:i/>
          <w:iCs/>
          <w:kern w:val="1"/>
          <w:sz w:val="25"/>
          <w:szCs w:val="25"/>
        </w:rPr>
        <w:t>Artículo 18. Medidas de prevención. Pag 41</w:t>
      </w:r>
      <w:r w:rsidR="00CB3D57" w:rsidRPr="00CB3D57">
        <w:rPr>
          <w:rFonts w:ascii="Arial" w:eastAsia="Times New Roman" w:hAnsi="Arial" w:cs="Arial"/>
          <w:b/>
          <w:i/>
          <w:iCs/>
          <w:kern w:val="1"/>
          <w:sz w:val="25"/>
          <w:szCs w:val="25"/>
        </w:rPr>
        <w:t xml:space="preserve">, </w:t>
      </w:r>
      <w:r w:rsidRPr="00CB3D57">
        <w:rPr>
          <w:rFonts w:ascii="Arial" w:eastAsia="Times New Roman" w:hAnsi="Arial" w:cs="Arial"/>
          <w:b/>
          <w:i/>
          <w:iCs/>
          <w:kern w:val="1"/>
          <w:sz w:val="25"/>
          <w:szCs w:val="25"/>
        </w:rPr>
        <w:t>en especial la pag44</w:t>
      </w:r>
    </w:p>
    <w:p w:rsidR="00CB3D57" w:rsidRDefault="00CB3D57" w:rsidP="00940E70">
      <w:pPr>
        <w:suppressLineNumbers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i/>
          <w:iCs/>
          <w:kern w:val="1"/>
          <w:sz w:val="25"/>
          <w:szCs w:val="25"/>
        </w:rPr>
      </w:pPr>
    </w:p>
    <w:p w:rsidR="00CB3D57" w:rsidRDefault="00940E70" w:rsidP="00940E70">
      <w:pPr>
        <w:suppressLineNumbers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i/>
          <w:iCs/>
          <w:kern w:val="1"/>
          <w:sz w:val="25"/>
          <w:szCs w:val="25"/>
        </w:rPr>
      </w:pPr>
      <w:r w:rsidRPr="00940E70">
        <w:rPr>
          <w:rFonts w:ascii="Arial" w:eastAsia="Times New Roman" w:hAnsi="Arial" w:cs="Arial"/>
          <w:b/>
          <w:i/>
          <w:iCs/>
          <w:kern w:val="1"/>
          <w:sz w:val="25"/>
          <w:szCs w:val="25"/>
        </w:rPr>
        <w:t>7. A partir del 1 de julio de 2022, los productores iniciales de residuos peligrosos estarán obligados a disponer de un plan de minimización que incluya las prácticas que van a adoptar para reducir la cantidad de residuos peligrosos generados y su peligrosidad.</w:t>
      </w:r>
    </w:p>
    <w:p w:rsidR="00940E70" w:rsidRPr="00940E70" w:rsidRDefault="00940E70" w:rsidP="00940E70">
      <w:pPr>
        <w:suppressLineNumbers/>
        <w:suppressAutoHyphens/>
        <w:spacing w:before="120" w:after="120" w:line="240" w:lineRule="auto"/>
        <w:jc w:val="both"/>
        <w:rPr>
          <w:rFonts w:ascii="Arial" w:eastAsia="Times New Roman" w:hAnsi="Arial" w:cs="Arial"/>
          <w:i/>
          <w:iCs/>
          <w:kern w:val="1"/>
          <w:sz w:val="25"/>
          <w:szCs w:val="25"/>
        </w:rPr>
      </w:pPr>
      <w:r w:rsidRPr="00940E70">
        <w:rPr>
          <w:rFonts w:ascii="Arial" w:eastAsia="Times New Roman" w:hAnsi="Arial" w:cs="Arial"/>
          <w:i/>
          <w:iCs/>
          <w:kern w:val="1"/>
          <w:sz w:val="25"/>
          <w:szCs w:val="25"/>
        </w:rPr>
        <w:t xml:space="preserve"> El plan estará a disposición de las autoridades competentes, y los productores deberán informar de los resultados cada cuatro años a la comunidad autónoma donde esté ubicado el centro productor.</w:t>
      </w:r>
    </w:p>
    <w:p w:rsidR="00CB3D57" w:rsidRDefault="00940E70" w:rsidP="00940E70">
      <w:pPr>
        <w:pStyle w:val="Descripcin"/>
        <w:jc w:val="both"/>
        <w:rPr>
          <w:rStyle w:val="markedcontent"/>
          <w:rFonts w:ascii="Arial" w:hAnsi="Arial" w:cs="Arial"/>
          <w:sz w:val="25"/>
          <w:szCs w:val="25"/>
        </w:rPr>
      </w:pPr>
      <w:r w:rsidRPr="00940E70">
        <w:rPr>
          <w:rFonts w:ascii="Arial" w:hAnsi="Arial" w:cs="Arial"/>
          <w:sz w:val="25"/>
          <w:szCs w:val="25"/>
        </w:rPr>
        <w:t>Quedan exentos de esta obligación los productores iniciales de residuos peligrosos que generen menos de 10 toneladas al año en cada centro</w:t>
      </w:r>
      <w:r w:rsidRPr="00940E70">
        <w:rPr>
          <w:rStyle w:val="markedcontent"/>
          <w:rFonts w:ascii="Arial" w:hAnsi="Arial" w:cs="Arial"/>
          <w:sz w:val="25"/>
          <w:szCs w:val="25"/>
        </w:rPr>
        <w:t xml:space="preserve"> </w:t>
      </w:r>
      <w:r w:rsidRPr="00CA7A48">
        <w:rPr>
          <w:rStyle w:val="markedcontent"/>
          <w:rFonts w:ascii="Arial" w:hAnsi="Arial" w:cs="Arial"/>
          <w:sz w:val="25"/>
          <w:szCs w:val="25"/>
        </w:rPr>
        <w:lastRenderedPageBreak/>
        <w:t>productor, las empresas de</w:t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 w:rsidRPr="00CA7A48">
        <w:rPr>
          <w:rStyle w:val="markedcontent"/>
          <w:rFonts w:ascii="Arial" w:hAnsi="Arial" w:cs="Arial"/>
          <w:sz w:val="25"/>
          <w:szCs w:val="25"/>
        </w:rPr>
        <w:t>instalación y mantenimiento, y los productores iniciales que dispongan de certificación</w:t>
      </w:r>
      <w:r>
        <w:rPr>
          <w:rStyle w:val="markedcontent"/>
          <w:rFonts w:ascii="Arial" w:hAnsi="Arial" w:cs="Arial"/>
          <w:sz w:val="25"/>
          <w:szCs w:val="25"/>
        </w:rPr>
        <w:t>.</w:t>
      </w:r>
    </w:p>
    <w:p w:rsidR="00CB3D57" w:rsidRDefault="00CB3D57" w:rsidP="00940E70">
      <w:pPr>
        <w:pStyle w:val="Descripcin"/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La UMA genera en torno a 14 toneladas año, entendemos por nuestra experiencia que s</w:t>
      </w:r>
      <w:r w:rsidR="00EA177C">
        <w:rPr>
          <w:rStyle w:val="markedcontent"/>
          <w:rFonts w:ascii="Arial" w:hAnsi="Arial" w:cs="Arial"/>
          <w:sz w:val="25"/>
          <w:szCs w:val="25"/>
        </w:rPr>
        <w:t>i todos colaboramos se</w:t>
      </w:r>
      <w:r>
        <w:rPr>
          <w:rStyle w:val="markedcontent"/>
          <w:rFonts w:ascii="Arial" w:hAnsi="Arial" w:cs="Arial"/>
          <w:sz w:val="25"/>
          <w:szCs w:val="25"/>
        </w:rPr>
        <w:t xml:space="preserve"> podría reducir un 30%, estableciendo un plan</w:t>
      </w:r>
      <w:r w:rsidR="005949DE">
        <w:rPr>
          <w:rStyle w:val="markedcontent"/>
          <w:rFonts w:ascii="Arial" w:hAnsi="Arial" w:cs="Arial"/>
          <w:sz w:val="25"/>
          <w:szCs w:val="25"/>
        </w:rPr>
        <w:t xml:space="preserve"> de minimización,</w:t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 w:rsidR="005949DE">
        <w:rPr>
          <w:rStyle w:val="markedcontent"/>
          <w:rFonts w:ascii="Arial" w:hAnsi="Arial" w:cs="Arial"/>
          <w:sz w:val="25"/>
          <w:szCs w:val="25"/>
        </w:rPr>
        <w:t>-</w:t>
      </w:r>
      <w:r>
        <w:rPr>
          <w:rStyle w:val="markedcontent"/>
          <w:rFonts w:ascii="Arial" w:hAnsi="Arial" w:cs="Arial"/>
          <w:sz w:val="25"/>
          <w:szCs w:val="25"/>
        </w:rPr>
        <w:t>avalado por la Junta de Andalucía</w:t>
      </w:r>
      <w:r w:rsidR="005949DE">
        <w:rPr>
          <w:rStyle w:val="markedcontent"/>
          <w:rFonts w:ascii="Arial" w:hAnsi="Arial" w:cs="Arial"/>
          <w:sz w:val="25"/>
          <w:szCs w:val="25"/>
        </w:rPr>
        <w:t>-, de</w:t>
      </w:r>
      <w:r>
        <w:rPr>
          <w:rStyle w:val="markedcontent"/>
          <w:rFonts w:ascii="Arial" w:hAnsi="Arial" w:cs="Arial"/>
          <w:sz w:val="25"/>
          <w:szCs w:val="25"/>
        </w:rPr>
        <w:t xml:space="preserve"> auto clavado de organismos modificados genéticamente del tipo</w:t>
      </w:r>
      <w:r w:rsidR="005949DE">
        <w:rPr>
          <w:rStyle w:val="markedcontent"/>
          <w:rFonts w:ascii="Arial" w:hAnsi="Arial" w:cs="Arial"/>
          <w:sz w:val="25"/>
          <w:szCs w:val="25"/>
        </w:rPr>
        <w:t xml:space="preserve"> I y tipo</w:t>
      </w:r>
      <w:r>
        <w:rPr>
          <w:rStyle w:val="markedcontent"/>
          <w:rFonts w:ascii="Arial" w:hAnsi="Arial" w:cs="Arial"/>
          <w:sz w:val="25"/>
          <w:szCs w:val="25"/>
        </w:rPr>
        <w:t xml:space="preserve"> II</w:t>
      </w:r>
      <w:r w:rsidR="005949DE">
        <w:rPr>
          <w:rStyle w:val="markedcontent"/>
          <w:rFonts w:ascii="Arial" w:hAnsi="Arial" w:cs="Arial"/>
          <w:sz w:val="25"/>
          <w:szCs w:val="25"/>
        </w:rPr>
        <w:t xml:space="preserve">, así como aguas acidas, aguas con cultivos infecciosos no víricos, </w:t>
      </w:r>
      <w:proofErr w:type="spellStart"/>
      <w:r w:rsidR="005949DE">
        <w:rPr>
          <w:rStyle w:val="markedcontent"/>
          <w:rFonts w:ascii="Arial" w:hAnsi="Arial" w:cs="Arial"/>
          <w:sz w:val="25"/>
          <w:szCs w:val="25"/>
        </w:rPr>
        <w:t>ect</w:t>
      </w:r>
      <w:proofErr w:type="spellEnd"/>
      <w:r w:rsidR="005949DE">
        <w:rPr>
          <w:rStyle w:val="markedcontent"/>
          <w:rFonts w:ascii="Arial" w:hAnsi="Arial" w:cs="Arial"/>
          <w:sz w:val="25"/>
          <w:szCs w:val="25"/>
        </w:rPr>
        <w:t>.</w:t>
      </w:r>
    </w:p>
    <w:p w:rsidR="005949DE" w:rsidRDefault="005949DE" w:rsidP="00940E70">
      <w:pPr>
        <w:pStyle w:val="Descripcin"/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940E70" w:rsidRDefault="005949DE" w:rsidP="000C7CF1">
      <w:pPr>
        <w:pStyle w:val="Descripcin"/>
        <w:jc w:val="both"/>
        <w:rPr>
          <w:rFonts w:ascii="Arial" w:hAnsi="Arial" w:cs="Arial"/>
          <w:b/>
        </w:rPr>
      </w:pPr>
      <w:r w:rsidRPr="000C7CF1">
        <w:rPr>
          <w:rFonts w:ascii="Arial" w:hAnsi="Arial" w:cs="Arial"/>
          <w:b/>
        </w:rPr>
        <w:t>OTRAS NORMATIVAS</w:t>
      </w:r>
    </w:p>
    <w:p w:rsidR="00A972D2" w:rsidRPr="00A972D2" w:rsidRDefault="00A972D2" w:rsidP="00A972D2">
      <w:pPr>
        <w:suppressLineNumbers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iCs/>
          <w:kern w:val="1"/>
          <w:sz w:val="25"/>
          <w:szCs w:val="25"/>
        </w:rPr>
      </w:pPr>
      <w:r w:rsidRPr="005E070E">
        <w:rPr>
          <w:rFonts w:ascii="Arial" w:eastAsia="Times New Roman" w:hAnsi="Arial" w:cs="Arial"/>
          <w:b/>
          <w:iCs/>
          <w:kern w:val="1"/>
          <w:sz w:val="25"/>
          <w:szCs w:val="25"/>
        </w:rPr>
        <w:t>IV CONVENIO COLECTIVO DEL PERSONAL LABORAL DE LAS UNIVERSIDADES PÚBLICAS DE ANDALUCÍA</w:t>
      </w:r>
      <w:r>
        <w:rPr>
          <w:rFonts w:ascii="Arial" w:eastAsia="Times New Roman" w:hAnsi="Arial" w:cs="Arial"/>
          <w:b/>
          <w:iCs/>
          <w:kern w:val="1"/>
          <w:sz w:val="25"/>
          <w:szCs w:val="25"/>
        </w:rPr>
        <w:t>.</w:t>
      </w:r>
    </w:p>
    <w:p w:rsidR="00A972D2" w:rsidRPr="00A972D2" w:rsidRDefault="00A972D2" w:rsidP="000C7CF1">
      <w:pPr>
        <w:pStyle w:val="Descripcin"/>
        <w:jc w:val="both"/>
        <w:rPr>
          <w:rFonts w:ascii="Arial" w:hAnsi="Arial" w:cs="Arial"/>
          <w:i w:val="0"/>
        </w:rPr>
      </w:pPr>
      <w:r w:rsidRPr="00A972D2">
        <w:rPr>
          <w:rFonts w:ascii="Arial" w:hAnsi="Arial" w:cs="Arial"/>
          <w:i w:val="0"/>
        </w:rPr>
        <w:t>Artículo 50.- medio ambiente laboral. Las Universidades pondrán en marcha planes específicos sobre minimización, reducción y reciclaje de residuos, ahorro y eficiencia energética, depuración de aguas, así como planes de sustitución de tecnologías, productos y procesos contaminantes, por otros orientados a la producción limpia y realizarán auditorías ambientales con participación de los Delegados de Prevención. Las Unidades Medioambientales constituidas en las Universidades, colaborarán estrechamente con el Servicio de Prevención de la misma y deberán informar de su actuación al Comité de Seguridad y Salud.</w:t>
      </w:r>
    </w:p>
    <w:p w:rsidR="00A972D2" w:rsidRPr="00A972D2" w:rsidRDefault="00A972D2" w:rsidP="000C7CF1">
      <w:pPr>
        <w:pStyle w:val="Descripcin"/>
        <w:jc w:val="both"/>
        <w:rPr>
          <w:rFonts w:ascii="Arial" w:hAnsi="Arial" w:cs="Arial"/>
          <w:b/>
          <w:i w:val="0"/>
        </w:rPr>
      </w:pPr>
    </w:p>
    <w:p w:rsidR="00940E70" w:rsidRPr="000C7CF1" w:rsidRDefault="00940E70" w:rsidP="000C7CF1">
      <w:pPr>
        <w:pStyle w:val="Descripcin"/>
        <w:jc w:val="both"/>
        <w:rPr>
          <w:rFonts w:ascii="Arial" w:hAnsi="Arial" w:cs="Arial"/>
        </w:rPr>
      </w:pPr>
      <w:r w:rsidRPr="000C7CF1">
        <w:rPr>
          <w:rFonts w:ascii="Arial" w:hAnsi="Arial" w:cs="Arial"/>
        </w:rPr>
        <w:t xml:space="preserve">Tras numerosos eventos de la CRUE DESDE 2010 en estos temas, la universidad de Málaga sigue a la cola, simplemente por la ausencia de liderazgo en esta competencia. </w:t>
      </w:r>
    </w:p>
    <w:p w:rsidR="00940E70" w:rsidRPr="000C7CF1" w:rsidRDefault="00756566" w:rsidP="000C7CF1">
      <w:pPr>
        <w:pStyle w:val="Descripcin"/>
        <w:jc w:val="both"/>
        <w:rPr>
          <w:rFonts w:ascii="Arial" w:hAnsi="Arial" w:cs="Arial"/>
        </w:rPr>
      </w:pPr>
      <w:hyperlink r:id="rId8" w:history="1">
        <w:r w:rsidR="00940E70" w:rsidRPr="000C7CF1">
          <w:rPr>
            <w:rStyle w:val="Hipervnculo"/>
            <w:rFonts w:ascii="Arial" w:hAnsi="Arial" w:cs="Arial"/>
          </w:rPr>
          <w:t>https://www.crue.org/wp-content/uploads/2020/02/1.GESTION_RESIDUOS_AMBITO_UNIVERSITARIO.pdf</w:t>
        </w:r>
      </w:hyperlink>
    </w:p>
    <w:p w:rsidR="00940E70" w:rsidRPr="000C7CF1" w:rsidRDefault="00756566" w:rsidP="002F1C51">
      <w:pPr>
        <w:pStyle w:val="Descripcin"/>
        <w:jc w:val="both"/>
        <w:rPr>
          <w:rFonts w:ascii="Arial" w:hAnsi="Arial" w:cs="Arial"/>
        </w:rPr>
      </w:pPr>
      <w:hyperlink r:id="rId9" w:history="1">
        <w:r w:rsidR="00940E70" w:rsidRPr="000C7CF1">
          <w:rPr>
            <w:rStyle w:val="Hipervnculo"/>
            <w:rFonts w:ascii="Arial" w:hAnsi="Arial" w:cs="Arial"/>
          </w:rPr>
          <w:t>https://www.crue.org/wp-content/uploads/2020/02/23.Fichas_de_buenas_practicas.pdf</w:t>
        </w:r>
      </w:hyperlink>
    </w:p>
    <w:p w:rsidR="000C7CF1" w:rsidRDefault="000C7CF1" w:rsidP="000C7CF1">
      <w:pPr>
        <w:pStyle w:val="Descripcin"/>
        <w:ind w:left="720"/>
        <w:jc w:val="both"/>
        <w:rPr>
          <w:rFonts w:ascii="Arial" w:hAnsi="Arial" w:cs="Arial"/>
          <w:b/>
          <w:i w:val="0"/>
        </w:rPr>
      </w:pPr>
    </w:p>
    <w:p w:rsidR="001567E3" w:rsidRDefault="001567E3" w:rsidP="00940E70"/>
    <w:sectPr w:rsidR="001567E3" w:rsidSect="00C92F9C">
      <w:headerReference w:type="default" r:id="rId10"/>
      <w:footerReference w:type="default" r:id="rId11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566" w:rsidRDefault="00756566" w:rsidP="005E070E">
      <w:pPr>
        <w:spacing w:after="0" w:line="240" w:lineRule="auto"/>
      </w:pPr>
      <w:r>
        <w:separator/>
      </w:r>
    </w:p>
  </w:endnote>
  <w:endnote w:type="continuationSeparator" w:id="0">
    <w:p w:rsidR="00756566" w:rsidRDefault="00756566" w:rsidP="005E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4844579"/>
      <w:docPartObj>
        <w:docPartGallery w:val="Page Numbers (Bottom of Page)"/>
        <w:docPartUnique/>
      </w:docPartObj>
    </w:sdtPr>
    <w:sdtEndPr/>
    <w:sdtContent>
      <w:p w:rsidR="000A1F57" w:rsidRDefault="000A1F5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92F9C" w:rsidRDefault="002F1C51">
    <w:pPr>
      <w:pStyle w:val="Piedepgina"/>
    </w:pPr>
    <w:r>
      <w:t>Propuesta elaborada por: José Diego Moreno Palomo. Encargado de equipo de Almacén</w:t>
    </w:r>
  </w:p>
  <w:p w:rsidR="00C92F9C" w:rsidRDefault="00C92F9C">
    <w:pPr>
      <w:pStyle w:val="Piedepgina"/>
    </w:pPr>
    <w:r>
      <w:t xml:space="preserve">(*) </w:t>
    </w:r>
    <w:r w:rsidRPr="00C92F9C">
      <w:t>https://inteligenciacreativa.com/albert-einstein-no-pretendamos-que-las-cosas-cambien-si-siempre-hacemos-lo-mismo/#:~:text=Albert%20Einstein%3A%20%C2%ABNo%20pretendamos%20que,hacemos%20lo%20mismo%C2%BB%20%E2%80%93%20Inteligencia%20Creativa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566" w:rsidRDefault="00756566" w:rsidP="005E070E">
      <w:pPr>
        <w:spacing w:after="0" w:line="240" w:lineRule="auto"/>
      </w:pPr>
      <w:r>
        <w:separator/>
      </w:r>
    </w:p>
  </w:footnote>
  <w:footnote w:type="continuationSeparator" w:id="0">
    <w:p w:rsidR="00756566" w:rsidRDefault="00756566" w:rsidP="005E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EC9" w:rsidRPr="000F4EC9" w:rsidRDefault="000F4EC9" w:rsidP="000F4EC9">
    <w:pPr>
      <w:shd w:val="clear" w:color="auto" w:fill="FFFFFF"/>
      <w:spacing w:after="375" w:line="496" w:lineRule="atLeast"/>
      <w:outlineLvl w:val="0"/>
      <w:rPr>
        <w:rFonts w:ascii="Arial" w:eastAsia="Times New Roman" w:hAnsi="Arial" w:cs="Arial"/>
        <w:color w:val="75BD00"/>
        <w:kern w:val="36"/>
        <w:sz w:val="36"/>
        <w:szCs w:val="36"/>
        <w:lang w:eastAsia="es-ES"/>
      </w:rPr>
    </w:pPr>
    <w:r w:rsidRPr="000F4EC9">
      <w:rPr>
        <w:rFonts w:ascii="Arial" w:eastAsia="Times New Roman" w:hAnsi="Arial" w:cs="Arial"/>
        <w:color w:val="75BD00"/>
        <w:kern w:val="36"/>
        <w:sz w:val="36"/>
        <w:szCs w:val="36"/>
        <w:lang w:eastAsia="es-ES"/>
      </w:rPr>
      <w:t>Albert Einstein: «No pretendamos que las cosas cambien si siempre hacemos lo mismo»</w:t>
    </w:r>
    <w:r w:rsidR="00C92F9C">
      <w:rPr>
        <w:rFonts w:ascii="Arial" w:eastAsia="Times New Roman" w:hAnsi="Arial" w:cs="Arial"/>
        <w:color w:val="75BD00"/>
        <w:kern w:val="36"/>
        <w:sz w:val="36"/>
        <w:szCs w:val="36"/>
        <w:lang w:eastAsia="es-ES"/>
      </w:rPr>
      <w:t xml:space="preserve"> (*)</w:t>
    </w:r>
  </w:p>
  <w:p w:rsidR="002F1C51" w:rsidRPr="000F4EC9" w:rsidRDefault="002F1C51" w:rsidP="000F4E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668BE"/>
    <w:multiLevelType w:val="hybridMultilevel"/>
    <w:tmpl w:val="2288FE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C1613"/>
    <w:multiLevelType w:val="hybridMultilevel"/>
    <w:tmpl w:val="1A7EA3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E5A7C"/>
    <w:multiLevelType w:val="hybridMultilevel"/>
    <w:tmpl w:val="2C3AF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F1375"/>
    <w:multiLevelType w:val="hybridMultilevel"/>
    <w:tmpl w:val="2E3C306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ED44C7"/>
    <w:multiLevelType w:val="hybridMultilevel"/>
    <w:tmpl w:val="922AB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70"/>
    <w:rsid w:val="00007319"/>
    <w:rsid w:val="00076587"/>
    <w:rsid w:val="00086FB5"/>
    <w:rsid w:val="000A1F57"/>
    <w:rsid w:val="000C7CF1"/>
    <w:rsid w:val="000F4EC9"/>
    <w:rsid w:val="00106A1E"/>
    <w:rsid w:val="001351AF"/>
    <w:rsid w:val="0013564B"/>
    <w:rsid w:val="001567E3"/>
    <w:rsid w:val="00163CC4"/>
    <w:rsid w:val="002F1C51"/>
    <w:rsid w:val="004323B3"/>
    <w:rsid w:val="004C32C5"/>
    <w:rsid w:val="00514BC9"/>
    <w:rsid w:val="00530ED0"/>
    <w:rsid w:val="00577B95"/>
    <w:rsid w:val="005949DE"/>
    <w:rsid w:val="005E070E"/>
    <w:rsid w:val="005F1AFE"/>
    <w:rsid w:val="006B30D2"/>
    <w:rsid w:val="00702CC5"/>
    <w:rsid w:val="00726F0A"/>
    <w:rsid w:val="00756566"/>
    <w:rsid w:val="007B53FC"/>
    <w:rsid w:val="00827468"/>
    <w:rsid w:val="00926F53"/>
    <w:rsid w:val="00940E70"/>
    <w:rsid w:val="00953E81"/>
    <w:rsid w:val="009E7FA8"/>
    <w:rsid w:val="00A972D2"/>
    <w:rsid w:val="00AB6FBF"/>
    <w:rsid w:val="00AD58E5"/>
    <w:rsid w:val="00BA7D26"/>
    <w:rsid w:val="00BE39EE"/>
    <w:rsid w:val="00BF39C6"/>
    <w:rsid w:val="00C01F25"/>
    <w:rsid w:val="00C45D60"/>
    <w:rsid w:val="00C46EC7"/>
    <w:rsid w:val="00C80363"/>
    <w:rsid w:val="00C92F9C"/>
    <w:rsid w:val="00CB1FF3"/>
    <w:rsid w:val="00CB3D57"/>
    <w:rsid w:val="00D004BE"/>
    <w:rsid w:val="00D06FA1"/>
    <w:rsid w:val="00D146D3"/>
    <w:rsid w:val="00D53CC5"/>
    <w:rsid w:val="00EA177C"/>
    <w:rsid w:val="00EB6E79"/>
    <w:rsid w:val="00EE09DD"/>
    <w:rsid w:val="00F00DF0"/>
    <w:rsid w:val="00F2577A"/>
    <w:rsid w:val="00F40581"/>
    <w:rsid w:val="00FA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4802D"/>
  <w15:chartTrackingRefBased/>
  <w15:docId w15:val="{F53D6AAD-8516-4FDE-ACD1-761E3B09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40E70"/>
    <w:rPr>
      <w:strike w:val="0"/>
      <w:dstrike w:val="0"/>
      <w:color w:val="003366"/>
      <w:u w:val="none"/>
      <w:effect w:val="none"/>
    </w:rPr>
  </w:style>
  <w:style w:type="paragraph" w:styleId="Descripcin">
    <w:name w:val="caption"/>
    <w:basedOn w:val="Normal"/>
    <w:qFormat/>
    <w:rsid w:val="00940E70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kern w:val="1"/>
      <w:sz w:val="24"/>
      <w:szCs w:val="24"/>
    </w:rPr>
  </w:style>
  <w:style w:type="character" w:customStyle="1" w:styleId="markedcontent">
    <w:name w:val="markedcontent"/>
    <w:rsid w:val="00940E70"/>
  </w:style>
  <w:style w:type="paragraph" w:styleId="Prrafodelista">
    <w:name w:val="List Paragraph"/>
    <w:basedOn w:val="Normal"/>
    <w:uiPriority w:val="34"/>
    <w:qFormat/>
    <w:rsid w:val="00C45D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9C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E0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70E"/>
  </w:style>
  <w:style w:type="paragraph" w:styleId="Piedepgina">
    <w:name w:val="footer"/>
    <w:basedOn w:val="Normal"/>
    <w:link w:val="PiedepginaCar"/>
    <w:uiPriority w:val="99"/>
    <w:unhideWhenUsed/>
    <w:rsid w:val="005E0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ue.org/wp-content/uploads/2020/02/1.GESTION_RESIDUOS_AMBITO_UNIVERSITARIO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e.es/boe/dias/2022/04/09/pdfs/BOE-A-2022-580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rue.org/wp-content/uploads/2020/02/23.Fichas_de_buenas_practica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jdmoreno@uma.es</dc:creator>
  <cp:keywords/>
  <dc:description/>
  <cp:lastModifiedBy>jdmoreno@uma.es</cp:lastModifiedBy>
  <cp:revision>2</cp:revision>
  <cp:lastPrinted>2023-09-27T11:27:00Z</cp:lastPrinted>
  <dcterms:created xsi:type="dcterms:W3CDTF">2023-10-18T07:13:00Z</dcterms:created>
  <dcterms:modified xsi:type="dcterms:W3CDTF">2023-10-18T07:13:00Z</dcterms:modified>
</cp:coreProperties>
</file>