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B9444" w14:textId="77777777" w:rsidR="00BA65EF" w:rsidRPr="00BA65EF" w:rsidRDefault="00BA65EF" w:rsidP="00BA65EF">
      <w:pPr>
        <w:spacing w:after="0" w:line="240" w:lineRule="auto"/>
        <w:rPr>
          <w:rFonts w:ascii="Times New Roman" w:eastAsia="Times New Roman" w:hAnsi="Times New Roman" w:cs="Times New Roman"/>
          <w:sz w:val="24"/>
          <w:szCs w:val="24"/>
          <w:lang w:eastAsia="es-ES"/>
        </w:rPr>
      </w:pPr>
    </w:p>
    <w:p w14:paraId="3683EDF0" w14:textId="77777777" w:rsidR="00BA65EF" w:rsidRPr="00BA65EF" w:rsidRDefault="00BA65EF" w:rsidP="00BA65EF">
      <w:pPr>
        <w:spacing w:after="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pict w14:anchorId="6516386F">
          <v:rect id="_x0000_i1025" style="width:0;height:1.5pt" o:hralign="center" o:hrstd="t" o:hr="t" fillcolor="#a0a0a0" stroked="f"/>
        </w:pict>
      </w:r>
    </w:p>
    <w:p w14:paraId="7E4BE5FA" w14:textId="77777777" w:rsidR="00BA65EF" w:rsidRPr="00BA65EF" w:rsidRDefault="00BA65EF" w:rsidP="00BA65EF">
      <w:pPr>
        <w:spacing w:after="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br/>
      </w:r>
    </w:p>
    <w:p w14:paraId="40C2A733"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t>Título: </w:t>
      </w:r>
      <w:r w:rsidRPr="00BA65EF">
        <w:rPr>
          <w:rFonts w:ascii="Times New Roman" w:eastAsia="Times New Roman" w:hAnsi="Times New Roman" w:cs="Times New Roman"/>
          <w:b/>
          <w:bCs/>
          <w:color w:val="3366FF"/>
          <w:sz w:val="24"/>
          <w:szCs w:val="24"/>
          <w:lang w:eastAsia="es-ES"/>
        </w:rPr>
        <w:t>Talleres de formación de biblioteca y apoyo a la investigación</w:t>
      </w:r>
      <w:r w:rsidRPr="00BA65EF">
        <w:rPr>
          <w:rFonts w:ascii="Times New Roman" w:eastAsia="Times New Roman" w:hAnsi="Times New Roman" w:cs="Times New Roman"/>
          <w:sz w:val="24"/>
          <w:szCs w:val="24"/>
          <w:lang w:eastAsia="es-ES"/>
        </w:rPr>
        <w:t>.</w:t>
      </w:r>
    </w:p>
    <w:p w14:paraId="06952147"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t>Ponentes: </w:t>
      </w:r>
      <w:r w:rsidRPr="00BA65EF">
        <w:rPr>
          <w:rFonts w:ascii="Times New Roman" w:eastAsia="Times New Roman" w:hAnsi="Times New Roman" w:cs="Times New Roman"/>
          <w:b/>
          <w:bCs/>
          <w:sz w:val="24"/>
          <w:szCs w:val="24"/>
          <w:lang w:eastAsia="es-ES"/>
        </w:rPr>
        <w:t>Biblioteca de la Universidad de Málaga</w:t>
      </w:r>
      <w:r w:rsidRPr="00BA65EF">
        <w:rPr>
          <w:rFonts w:ascii="Times New Roman" w:eastAsia="Times New Roman" w:hAnsi="Times New Roman" w:cs="Times New Roman"/>
          <w:sz w:val="24"/>
          <w:szCs w:val="24"/>
          <w:lang w:eastAsia="es-ES"/>
        </w:rPr>
        <w:t>.</w:t>
      </w:r>
    </w:p>
    <w:p w14:paraId="222A5ACA"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t>Fecha: más información en </w:t>
      </w:r>
      <w:hyperlink r:id="rId4" w:history="1">
        <w:r w:rsidRPr="00BA65EF">
          <w:rPr>
            <w:rFonts w:ascii="Times New Roman" w:eastAsia="Times New Roman" w:hAnsi="Times New Roman" w:cs="Times New Roman"/>
            <w:color w:val="0C64AB"/>
            <w:sz w:val="24"/>
            <w:szCs w:val="24"/>
            <w:u w:val="single"/>
            <w:lang w:eastAsia="es-ES"/>
          </w:rPr>
          <w:t>Biblioteca</w:t>
        </w:r>
      </w:hyperlink>
      <w:r w:rsidRPr="00BA65EF">
        <w:rPr>
          <w:rFonts w:ascii="Times New Roman" w:eastAsia="Times New Roman" w:hAnsi="Times New Roman" w:cs="Times New Roman"/>
          <w:sz w:val="24"/>
          <w:szCs w:val="24"/>
          <w:lang w:eastAsia="es-ES"/>
        </w:rPr>
        <w:t> y </w:t>
      </w:r>
      <w:hyperlink r:id="rId5" w:history="1">
        <w:r w:rsidRPr="00BA65EF">
          <w:rPr>
            <w:rFonts w:ascii="Times New Roman" w:eastAsia="Times New Roman" w:hAnsi="Times New Roman" w:cs="Times New Roman"/>
            <w:color w:val="0C64AB"/>
            <w:sz w:val="24"/>
            <w:szCs w:val="24"/>
            <w:u w:val="single"/>
            <w:lang w:eastAsia="es-ES"/>
          </w:rPr>
          <w:t>servicio de apoyo a la investigación</w:t>
        </w:r>
      </w:hyperlink>
      <w:r w:rsidRPr="00BA65EF">
        <w:rPr>
          <w:rFonts w:ascii="Times New Roman" w:eastAsia="Times New Roman" w:hAnsi="Times New Roman" w:cs="Times New Roman"/>
          <w:sz w:val="24"/>
          <w:szCs w:val="24"/>
          <w:lang w:eastAsia="es-ES"/>
        </w:rPr>
        <w:t>.</w:t>
      </w:r>
    </w:p>
    <w:p w14:paraId="4DE9C17D"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p>
    <w:p w14:paraId="1BB0A48A" w14:textId="77777777" w:rsidR="00BA65EF" w:rsidRPr="00BA65EF" w:rsidRDefault="00BA65EF" w:rsidP="00BA65EF">
      <w:pPr>
        <w:spacing w:after="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pict w14:anchorId="207FEA58">
          <v:rect id="_x0000_i1026" style="width:0;height:1.5pt" o:hralign="center" o:hrstd="t" o:hr="t" fillcolor="#a0a0a0" stroked="f"/>
        </w:pict>
      </w:r>
    </w:p>
    <w:p w14:paraId="62A50A96"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t>Título: </w:t>
      </w:r>
      <w:r w:rsidRPr="00BA65EF">
        <w:rPr>
          <w:rFonts w:ascii="Times New Roman" w:eastAsia="Times New Roman" w:hAnsi="Times New Roman" w:cs="Times New Roman"/>
          <w:b/>
          <w:bCs/>
          <w:color w:val="3366FF"/>
          <w:sz w:val="24"/>
          <w:szCs w:val="24"/>
          <w:lang w:eastAsia="es-ES"/>
        </w:rPr>
        <w:t>Curso de buenas prácticas del Doctorado en Psicología</w:t>
      </w:r>
      <w:r w:rsidRPr="00BA65EF">
        <w:rPr>
          <w:rFonts w:ascii="Times New Roman" w:eastAsia="Times New Roman" w:hAnsi="Times New Roman" w:cs="Times New Roman"/>
          <w:sz w:val="24"/>
          <w:szCs w:val="24"/>
          <w:lang w:eastAsia="es-ES"/>
        </w:rPr>
        <w:t>.</w:t>
      </w:r>
    </w:p>
    <w:p w14:paraId="70940F21"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t>Fechas: </w:t>
      </w:r>
      <w:r w:rsidRPr="00BA65EF">
        <w:rPr>
          <w:rFonts w:ascii="Times New Roman" w:eastAsia="Times New Roman" w:hAnsi="Times New Roman" w:cs="Times New Roman"/>
          <w:b/>
          <w:bCs/>
          <w:sz w:val="24"/>
          <w:szCs w:val="24"/>
          <w:lang w:eastAsia="es-ES"/>
        </w:rPr>
        <w:t>del 1 al 21 de diciembre y del 1 al 31 de marzo</w:t>
      </w:r>
      <w:r w:rsidRPr="00BA65EF">
        <w:rPr>
          <w:rFonts w:ascii="Times New Roman" w:eastAsia="Times New Roman" w:hAnsi="Times New Roman" w:cs="Times New Roman"/>
          <w:sz w:val="24"/>
          <w:szCs w:val="24"/>
          <w:lang w:eastAsia="es-ES"/>
        </w:rPr>
        <w:t>. </w:t>
      </w:r>
      <w:r w:rsidRPr="00BA65EF">
        <w:rPr>
          <w:rFonts w:ascii="Times New Roman" w:eastAsia="Times New Roman" w:hAnsi="Times New Roman" w:cs="Times New Roman"/>
          <w:b/>
          <w:bCs/>
          <w:sz w:val="24"/>
          <w:szCs w:val="24"/>
          <w:lang w:eastAsia="es-ES"/>
        </w:rPr>
        <w:t>Curso no presencial</w:t>
      </w:r>
      <w:r w:rsidRPr="00BA65EF">
        <w:rPr>
          <w:rFonts w:ascii="Times New Roman" w:eastAsia="Times New Roman" w:hAnsi="Times New Roman" w:cs="Times New Roman"/>
          <w:sz w:val="24"/>
          <w:szCs w:val="24"/>
          <w:lang w:eastAsia="es-ES"/>
        </w:rPr>
        <w:t xml:space="preserve">. Obligatorio para los doctorandos de primer año y recomendable para el resto de </w:t>
      </w:r>
      <w:proofErr w:type="gramStart"/>
      <w:r w:rsidRPr="00BA65EF">
        <w:rPr>
          <w:rFonts w:ascii="Times New Roman" w:eastAsia="Times New Roman" w:hAnsi="Times New Roman" w:cs="Times New Roman"/>
          <w:sz w:val="24"/>
          <w:szCs w:val="24"/>
          <w:lang w:eastAsia="es-ES"/>
        </w:rPr>
        <w:t>doctorandos</w:t>
      </w:r>
      <w:proofErr w:type="gramEnd"/>
      <w:r w:rsidRPr="00BA65EF">
        <w:rPr>
          <w:rFonts w:ascii="Times New Roman" w:eastAsia="Times New Roman" w:hAnsi="Times New Roman" w:cs="Times New Roman"/>
          <w:sz w:val="24"/>
          <w:szCs w:val="24"/>
          <w:lang w:eastAsia="es-ES"/>
        </w:rPr>
        <w:t>. </w:t>
      </w:r>
      <w:hyperlink r:id="rId6" w:history="1">
        <w:r w:rsidRPr="00BA65EF">
          <w:rPr>
            <w:rFonts w:ascii="Times New Roman" w:eastAsia="Times New Roman" w:hAnsi="Times New Roman" w:cs="Times New Roman"/>
            <w:color w:val="0C64AB"/>
            <w:sz w:val="24"/>
            <w:szCs w:val="24"/>
            <w:u w:val="single"/>
            <w:lang w:eastAsia="es-ES"/>
          </w:rPr>
          <w:t>Curso virtual (no presencial) en campus virtual</w:t>
        </w:r>
      </w:hyperlink>
      <w:r w:rsidRPr="00BA65EF">
        <w:rPr>
          <w:rFonts w:ascii="Times New Roman" w:eastAsia="Times New Roman" w:hAnsi="Times New Roman" w:cs="Times New Roman"/>
          <w:sz w:val="24"/>
          <w:szCs w:val="24"/>
          <w:lang w:eastAsia="es-ES"/>
        </w:rPr>
        <w:t>.</w:t>
      </w:r>
    </w:p>
    <w:p w14:paraId="7B1561BE"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p>
    <w:p w14:paraId="7E53A07E" w14:textId="77777777" w:rsidR="00BA65EF" w:rsidRPr="00BA65EF" w:rsidRDefault="00BA65EF" w:rsidP="00BA65EF">
      <w:pPr>
        <w:spacing w:after="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pict w14:anchorId="664DFAA6">
          <v:rect id="_x0000_i1027" style="width:0;height:1.5pt" o:hralign="center" o:hrstd="t" o:hr="t" fillcolor="#a0a0a0" stroked="f"/>
        </w:pict>
      </w:r>
    </w:p>
    <w:p w14:paraId="69410652" w14:textId="77777777" w:rsidR="00BA65EF" w:rsidRPr="00BA65EF" w:rsidRDefault="00BA65EF" w:rsidP="00BA65EF">
      <w:pPr>
        <w:spacing w:after="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br/>
      </w:r>
    </w:p>
    <w:p w14:paraId="7E9C5E10"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t>Título: </w:t>
      </w:r>
      <w:r w:rsidRPr="00BA65EF">
        <w:rPr>
          <w:rFonts w:ascii="Times New Roman" w:eastAsia="Times New Roman" w:hAnsi="Times New Roman" w:cs="Times New Roman"/>
          <w:b/>
          <w:bCs/>
          <w:color w:val="3366FF"/>
          <w:sz w:val="24"/>
          <w:szCs w:val="24"/>
          <w:lang w:eastAsia="es-ES"/>
        </w:rPr>
        <w:t>Ética de la investigación psicológica</w:t>
      </w:r>
      <w:r w:rsidRPr="00BA65EF">
        <w:rPr>
          <w:rFonts w:ascii="Times New Roman" w:eastAsia="Times New Roman" w:hAnsi="Times New Roman" w:cs="Times New Roman"/>
          <w:sz w:val="24"/>
          <w:szCs w:val="24"/>
          <w:lang w:eastAsia="es-ES"/>
        </w:rPr>
        <w:t>.</w:t>
      </w:r>
    </w:p>
    <w:p w14:paraId="4FD189B1"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t>Ponente: </w:t>
      </w:r>
      <w:r w:rsidRPr="00BA65EF">
        <w:rPr>
          <w:rFonts w:ascii="Times New Roman" w:eastAsia="Times New Roman" w:hAnsi="Times New Roman" w:cs="Times New Roman"/>
          <w:b/>
          <w:bCs/>
          <w:sz w:val="24"/>
          <w:szCs w:val="24"/>
          <w:lang w:eastAsia="es-ES"/>
        </w:rPr>
        <w:t>Carmen del Río Sánchez</w:t>
      </w:r>
      <w:r w:rsidRPr="00BA65EF">
        <w:rPr>
          <w:rFonts w:ascii="Times New Roman" w:eastAsia="Times New Roman" w:hAnsi="Times New Roman" w:cs="Times New Roman"/>
          <w:sz w:val="24"/>
          <w:szCs w:val="24"/>
          <w:lang w:eastAsia="es-ES"/>
        </w:rPr>
        <w:t> (Universidad de Sevilla).</w:t>
      </w:r>
    </w:p>
    <w:p w14:paraId="349C2B23"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t>Fecha: </w:t>
      </w:r>
      <w:r w:rsidRPr="00BA65EF">
        <w:rPr>
          <w:rFonts w:ascii="Times New Roman" w:eastAsia="Times New Roman" w:hAnsi="Times New Roman" w:cs="Times New Roman"/>
          <w:b/>
          <w:bCs/>
          <w:sz w:val="24"/>
          <w:szCs w:val="24"/>
          <w:lang w:eastAsia="es-ES"/>
        </w:rPr>
        <w:t>30 de enero de 2020, de 16:00 a 19:00, sala de juntas de la Facultad de Psicología y Logopedia</w:t>
      </w:r>
      <w:r w:rsidRPr="00BA65EF">
        <w:rPr>
          <w:rFonts w:ascii="Times New Roman" w:eastAsia="Times New Roman" w:hAnsi="Times New Roman" w:cs="Times New Roman"/>
          <w:sz w:val="24"/>
          <w:szCs w:val="24"/>
          <w:lang w:eastAsia="es-ES"/>
        </w:rPr>
        <w:t>.</w:t>
      </w:r>
    </w:p>
    <w:p w14:paraId="4BB66164" w14:textId="06BB76FA" w:rsidR="00BA65EF" w:rsidRPr="00BA65EF" w:rsidRDefault="00BA65EF" w:rsidP="00BA65EF">
      <w:pPr>
        <w:spacing w:after="15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Fue</w:t>
      </w:r>
      <w:r w:rsidRPr="00BA65EF">
        <w:rPr>
          <w:rFonts w:ascii="Times New Roman" w:eastAsia="Times New Roman" w:hAnsi="Times New Roman" w:cs="Times New Roman"/>
          <w:b/>
          <w:bCs/>
          <w:sz w:val="24"/>
          <w:szCs w:val="24"/>
          <w:lang w:eastAsia="es-ES"/>
        </w:rPr>
        <w:t xml:space="preserve"> posible la asistencia virtual</w:t>
      </w:r>
      <w:r w:rsidRPr="00BA65EF">
        <w:rPr>
          <w:rFonts w:ascii="Times New Roman" w:eastAsia="Times New Roman" w:hAnsi="Times New Roman" w:cs="Times New Roman"/>
          <w:sz w:val="24"/>
          <w:szCs w:val="24"/>
          <w:lang w:eastAsia="es-ES"/>
        </w:rPr>
        <w:t>.</w:t>
      </w:r>
    </w:p>
    <w:p w14:paraId="2EC32587"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p>
    <w:p w14:paraId="0F836A9D" w14:textId="77777777" w:rsidR="00BA65EF" w:rsidRPr="00BA65EF" w:rsidRDefault="00BA65EF" w:rsidP="00BA65EF">
      <w:pPr>
        <w:spacing w:after="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pict w14:anchorId="5895937C">
          <v:rect id="_x0000_i1028" style="width:0;height:1.5pt" o:hralign="center" o:hrstd="t" o:hr="t" fillcolor="#a0a0a0" stroked="f"/>
        </w:pict>
      </w:r>
    </w:p>
    <w:p w14:paraId="3F9DAFD9"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t> </w:t>
      </w:r>
    </w:p>
    <w:p w14:paraId="1F6FF51F"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t>Título: </w:t>
      </w:r>
      <w:r w:rsidRPr="00BA65EF">
        <w:rPr>
          <w:rFonts w:ascii="Times New Roman" w:eastAsia="Times New Roman" w:hAnsi="Times New Roman" w:cs="Times New Roman"/>
          <w:b/>
          <w:bCs/>
          <w:color w:val="3366FF"/>
          <w:sz w:val="24"/>
          <w:szCs w:val="24"/>
          <w:lang w:eastAsia="es-ES"/>
        </w:rPr>
        <w:t>Manejo eficaz del estrés y del tiempo durante la realización de la tesis</w:t>
      </w:r>
      <w:r w:rsidRPr="00BA65EF">
        <w:rPr>
          <w:rFonts w:ascii="Times New Roman" w:eastAsia="Times New Roman" w:hAnsi="Times New Roman" w:cs="Times New Roman"/>
          <w:sz w:val="24"/>
          <w:szCs w:val="24"/>
          <w:lang w:eastAsia="es-ES"/>
        </w:rPr>
        <w:t>.</w:t>
      </w:r>
    </w:p>
    <w:p w14:paraId="251B5F36"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t>Ponente: </w:t>
      </w:r>
      <w:r w:rsidRPr="00BA65EF">
        <w:rPr>
          <w:rFonts w:ascii="Times New Roman" w:eastAsia="Times New Roman" w:hAnsi="Times New Roman" w:cs="Times New Roman"/>
          <w:b/>
          <w:bCs/>
          <w:sz w:val="24"/>
          <w:szCs w:val="24"/>
          <w:lang w:eastAsia="es-ES"/>
        </w:rPr>
        <w:t xml:space="preserve">Servicio de Atención Psicológica (Antonio Ruiz García, Ilaria </w:t>
      </w:r>
      <w:proofErr w:type="spellStart"/>
      <w:r w:rsidRPr="00BA65EF">
        <w:rPr>
          <w:rFonts w:ascii="Times New Roman" w:eastAsia="Times New Roman" w:hAnsi="Times New Roman" w:cs="Times New Roman"/>
          <w:b/>
          <w:bCs/>
          <w:sz w:val="24"/>
          <w:szCs w:val="24"/>
          <w:lang w:eastAsia="es-ES"/>
        </w:rPr>
        <w:t>della</w:t>
      </w:r>
      <w:proofErr w:type="spellEnd"/>
      <w:r w:rsidRPr="00BA65EF">
        <w:rPr>
          <w:rFonts w:ascii="Times New Roman" w:eastAsia="Times New Roman" w:hAnsi="Times New Roman" w:cs="Times New Roman"/>
          <w:b/>
          <w:bCs/>
          <w:sz w:val="24"/>
          <w:szCs w:val="24"/>
          <w:lang w:eastAsia="es-ES"/>
        </w:rPr>
        <w:t xml:space="preserve"> </w:t>
      </w:r>
      <w:proofErr w:type="spellStart"/>
      <w:r w:rsidRPr="00BA65EF">
        <w:rPr>
          <w:rFonts w:ascii="Times New Roman" w:eastAsia="Times New Roman" w:hAnsi="Times New Roman" w:cs="Times New Roman"/>
          <w:b/>
          <w:bCs/>
          <w:sz w:val="24"/>
          <w:szCs w:val="24"/>
          <w:lang w:eastAsia="es-ES"/>
        </w:rPr>
        <w:t>Ratta</w:t>
      </w:r>
      <w:proofErr w:type="spellEnd"/>
      <w:r w:rsidRPr="00BA65EF">
        <w:rPr>
          <w:rFonts w:ascii="Times New Roman" w:eastAsia="Times New Roman" w:hAnsi="Times New Roman" w:cs="Times New Roman"/>
          <w:b/>
          <w:bCs/>
          <w:sz w:val="24"/>
          <w:szCs w:val="24"/>
          <w:lang w:eastAsia="es-ES"/>
        </w:rPr>
        <w:t xml:space="preserve"> y Josefina Cano Marín) </w:t>
      </w:r>
      <w:r w:rsidRPr="00BA65EF">
        <w:rPr>
          <w:rFonts w:ascii="Times New Roman" w:eastAsia="Times New Roman" w:hAnsi="Times New Roman" w:cs="Times New Roman"/>
          <w:sz w:val="24"/>
          <w:szCs w:val="24"/>
          <w:lang w:eastAsia="es-ES"/>
        </w:rPr>
        <w:t>de la Facultad de Psicología y Logopedia.</w:t>
      </w:r>
    </w:p>
    <w:p w14:paraId="26204FE5"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t>Fecha: </w:t>
      </w:r>
      <w:r w:rsidRPr="00BA65EF">
        <w:rPr>
          <w:rFonts w:ascii="Times New Roman" w:eastAsia="Times New Roman" w:hAnsi="Times New Roman" w:cs="Times New Roman"/>
          <w:b/>
          <w:bCs/>
          <w:sz w:val="24"/>
          <w:szCs w:val="24"/>
          <w:lang w:eastAsia="es-ES"/>
        </w:rPr>
        <w:t xml:space="preserve">16, 23, 30 de enero - 6 y 20 febrero de 2020, de 09:00 - 10:30. Aulario Gerald </w:t>
      </w:r>
      <w:proofErr w:type="spellStart"/>
      <w:r w:rsidRPr="00BA65EF">
        <w:rPr>
          <w:rFonts w:ascii="Times New Roman" w:eastAsia="Times New Roman" w:hAnsi="Times New Roman" w:cs="Times New Roman"/>
          <w:b/>
          <w:bCs/>
          <w:sz w:val="24"/>
          <w:szCs w:val="24"/>
          <w:lang w:eastAsia="es-ES"/>
        </w:rPr>
        <w:t>Brenan</w:t>
      </w:r>
      <w:proofErr w:type="spellEnd"/>
      <w:r w:rsidRPr="00BA65EF">
        <w:rPr>
          <w:rFonts w:ascii="Times New Roman" w:eastAsia="Times New Roman" w:hAnsi="Times New Roman" w:cs="Times New Roman"/>
          <w:b/>
          <w:bCs/>
          <w:sz w:val="24"/>
          <w:szCs w:val="24"/>
          <w:lang w:eastAsia="es-ES"/>
        </w:rPr>
        <w:t xml:space="preserve"> Aula 14, excepto última sesión Aula 13.</w:t>
      </w:r>
    </w:p>
    <w:p w14:paraId="1EC106F0"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p>
    <w:p w14:paraId="6E33E925" w14:textId="77777777" w:rsidR="00BA65EF" w:rsidRPr="00BA65EF" w:rsidRDefault="00BA65EF" w:rsidP="00BA65EF">
      <w:pPr>
        <w:spacing w:after="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pict w14:anchorId="7D47EC70">
          <v:rect id="_x0000_i1029" style="width:0;height:1.5pt" o:hralign="center" o:hrstd="t" o:hr="t" fillcolor="#a0a0a0" stroked="f"/>
        </w:pict>
      </w:r>
    </w:p>
    <w:p w14:paraId="588426FA"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p>
    <w:p w14:paraId="60D82C72"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t>Título: </w:t>
      </w:r>
      <w:r w:rsidRPr="00BA65EF">
        <w:rPr>
          <w:rFonts w:ascii="Times New Roman" w:eastAsia="Times New Roman" w:hAnsi="Times New Roman" w:cs="Times New Roman"/>
          <w:b/>
          <w:bCs/>
          <w:color w:val="3366FF"/>
          <w:sz w:val="24"/>
          <w:szCs w:val="24"/>
          <w:lang w:eastAsia="es-ES"/>
        </w:rPr>
        <w:t>Introducción práctica a la manipulación de datos en investigación</w:t>
      </w:r>
    </w:p>
    <w:p w14:paraId="602DF345"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t>Ponentes: </w:t>
      </w:r>
      <w:r w:rsidRPr="00BA65EF">
        <w:rPr>
          <w:rFonts w:ascii="Times New Roman" w:eastAsia="Times New Roman" w:hAnsi="Times New Roman" w:cs="Times New Roman"/>
          <w:b/>
          <w:bCs/>
          <w:sz w:val="24"/>
          <w:szCs w:val="24"/>
          <w:lang w:eastAsia="es-ES"/>
        </w:rPr>
        <w:t>Joaquín Morís Fernández</w:t>
      </w:r>
      <w:r w:rsidRPr="00BA65EF">
        <w:rPr>
          <w:rFonts w:ascii="Times New Roman" w:eastAsia="Times New Roman" w:hAnsi="Times New Roman" w:cs="Times New Roman"/>
          <w:sz w:val="24"/>
          <w:szCs w:val="24"/>
          <w:lang w:eastAsia="es-ES"/>
        </w:rPr>
        <w:t> (Universidad Autónoma de Madrid).</w:t>
      </w:r>
    </w:p>
    <w:p w14:paraId="5DDA8072"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t>Fecha: </w:t>
      </w:r>
      <w:r w:rsidRPr="00BA65EF">
        <w:rPr>
          <w:rFonts w:ascii="Times New Roman" w:eastAsia="Times New Roman" w:hAnsi="Times New Roman" w:cs="Times New Roman"/>
          <w:b/>
          <w:bCs/>
          <w:sz w:val="24"/>
          <w:szCs w:val="24"/>
          <w:lang w:eastAsia="es-ES"/>
        </w:rPr>
        <w:t>17, 18 y 24 de febrero de 2020 de 10 a 14:00. Días 17 y 24 Sala de Juntas. Día 18 aula 0.02. Es imprescindible disponer de ordenador durante las sesiones</w:t>
      </w:r>
    </w:p>
    <w:p w14:paraId="227E8236"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p>
    <w:p w14:paraId="6A562190"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b/>
          <w:bCs/>
          <w:sz w:val="24"/>
          <w:szCs w:val="24"/>
          <w:lang w:eastAsia="es-ES"/>
        </w:rPr>
        <w:lastRenderedPageBreak/>
        <w:t>Resumen de la actividad</w:t>
      </w:r>
      <w:r w:rsidRPr="00BA65EF">
        <w:rPr>
          <w:rFonts w:ascii="Times New Roman" w:eastAsia="Times New Roman" w:hAnsi="Times New Roman" w:cs="Times New Roman"/>
          <w:sz w:val="24"/>
          <w:szCs w:val="24"/>
          <w:lang w:eastAsia="es-ES"/>
        </w:rPr>
        <w:t>: </w:t>
      </w:r>
      <w:r w:rsidRPr="00BA65EF">
        <w:rPr>
          <w:rFonts w:ascii="Arial" w:eastAsia="Times New Roman" w:hAnsi="Arial" w:cs="Arial"/>
          <w:sz w:val="24"/>
          <w:szCs w:val="24"/>
          <w:lang w:eastAsia="es-ES"/>
        </w:rPr>
        <w:t xml:space="preserve">Con mucha frecuencia en nuestro proceso de investigación nos encontramos con situaciones en las que tenemos que manipular gran cantidad de datos. Por ejemplo, podemos necesitar calcular las puntuaciones en una escala a partir de los </w:t>
      </w:r>
      <w:proofErr w:type="spellStart"/>
      <w:r w:rsidRPr="00BA65EF">
        <w:rPr>
          <w:rFonts w:ascii="Arial" w:eastAsia="Times New Roman" w:hAnsi="Arial" w:cs="Arial"/>
          <w:sz w:val="24"/>
          <w:szCs w:val="24"/>
          <w:lang w:eastAsia="es-ES"/>
        </w:rPr>
        <w:t>items</w:t>
      </w:r>
      <w:proofErr w:type="spellEnd"/>
      <w:r w:rsidRPr="00BA65EF">
        <w:rPr>
          <w:rFonts w:ascii="Arial" w:eastAsia="Times New Roman" w:hAnsi="Arial" w:cs="Arial"/>
          <w:sz w:val="24"/>
          <w:szCs w:val="24"/>
          <w:lang w:eastAsia="es-ES"/>
        </w:rPr>
        <w:t xml:space="preserve"> individuales, el tiempo de reacción medio desde los resultados de cada ensayo, encontrar que personas cumplen un conjunto de criterios diagnósticos basándonos en todos los datos recogidos hasta el momento, o preparar un gráfico con barras de error listo para publicar a partir de los cálculos anteriores. Pero además queremos poder hacerlo de manera rápida, fiable y reproducible, que nos permita hacer cambios rápidamente sin necesidad de repetir todos los pasos cada vez. En este curso veremos desde una perspectiva aplicada y práctica ejemplos de </w:t>
      </w:r>
      <w:proofErr w:type="spellStart"/>
      <w:r w:rsidRPr="00BA65EF">
        <w:rPr>
          <w:rFonts w:ascii="Arial" w:eastAsia="Times New Roman" w:hAnsi="Arial" w:cs="Arial"/>
          <w:sz w:val="24"/>
          <w:szCs w:val="24"/>
          <w:lang w:eastAsia="es-ES"/>
        </w:rPr>
        <w:t>como</w:t>
      </w:r>
      <w:proofErr w:type="spellEnd"/>
      <w:r w:rsidRPr="00BA65EF">
        <w:rPr>
          <w:rFonts w:ascii="Arial" w:eastAsia="Times New Roman" w:hAnsi="Arial" w:cs="Arial"/>
          <w:sz w:val="24"/>
          <w:szCs w:val="24"/>
          <w:lang w:eastAsia="es-ES"/>
        </w:rPr>
        <w:t xml:space="preserve"> hacer este tipo de operaciones con herramientas como Excel o R. Usaremos ejemplos reales, dejando tiempo para ver (y solucionar dentro de lo posible) aquellos que traiga el alumnado.</w:t>
      </w:r>
    </w:p>
    <w:p w14:paraId="05528A40"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p>
    <w:p w14:paraId="55E5221E" w14:textId="77777777" w:rsidR="00BA65EF" w:rsidRPr="00BA65EF" w:rsidRDefault="00BA65EF" w:rsidP="00BA65EF">
      <w:pPr>
        <w:spacing w:after="150" w:line="240" w:lineRule="auto"/>
        <w:rPr>
          <w:rFonts w:ascii="Times New Roman" w:eastAsia="Times New Roman" w:hAnsi="Times New Roman" w:cs="Times New Roman"/>
          <w:sz w:val="24"/>
          <w:szCs w:val="24"/>
          <w:lang w:eastAsia="es-ES"/>
        </w:rPr>
      </w:pPr>
    </w:p>
    <w:p w14:paraId="525ACF82" w14:textId="77777777" w:rsidR="00BA65EF" w:rsidRPr="00BA65EF" w:rsidRDefault="00BA65EF" w:rsidP="00BA65EF">
      <w:pPr>
        <w:spacing w:after="0" w:line="240" w:lineRule="auto"/>
        <w:rPr>
          <w:rFonts w:ascii="Times New Roman" w:eastAsia="Times New Roman" w:hAnsi="Times New Roman" w:cs="Times New Roman"/>
          <w:sz w:val="24"/>
          <w:szCs w:val="24"/>
          <w:lang w:eastAsia="es-ES"/>
        </w:rPr>
      </w:pPr>
      <w:r w:rsidRPr="00BA65EF">
        <w:rPr>
          <w:rFonts w:ascii="Times New Roman" w:eastAsia="Times New Roman" w:hAnsi="Times New Roman" w:cs="Times New Roman"/>
          <w:sz w:val="24"/>
          <w:szCs w:val="24"/>
          <w:lang w:eastAsia="es-ES"/>
        </w:rPr>
        <w:pict w14:anchorId="4B467036">
          <v:rect id="_x0000_i1030" style="width:0;height:1.5pt" o:hralign="center" o:hrstd="t" o:hr="t" fillcolor="#a0a0a0" stroked="f"/>
        </w:pict>
      </w:r>
    </w:p>
    <w:p w14:paraId="7A374D17" w14:textId="77777777" w:rsidR="00D73198" w:rsidRDefault="00D73198"/>
    <w:sectPr w:rsidR="00D731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EF"/>
    <w:rsid w:val="00BA65EF"/>
    <w:rsid w:val="00D73198"/>
    <w:rsid w:val="00EA24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ECE8"/>
  <w15:chartTrackingRefBased/>
  <w15:docId w15:val="{DD516069-5DD8-4939-BEA5-13CED3EE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A249C"/>
    <w:pPr>
      <w:keepNext/>
      <w:keepLines/>
      <w:pBdr>
        <w:bottom w:val="single" w:sz="4" w:space="1" w:color="4472C4" w:themeColor="accent1"/>
      </w:pBd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249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BA65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A6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orado.cv.uma.es/course/view.php?id=649" TargetMode="External"/><Relationship Id="rId5" Type="http://schemas.openxmlformats.org/officeDocument/2006/relationships/hyperlink" Target="https://www.uma.es/ficha.php?id=135087" TargetMode="External"/><Relationship Id="rId4" Type="http://schemas.openxmlformats.org/officeDocument/2006/relationships/hyperlink" Target="https://www.uma.es/ficha.php?id=740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2197</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José López Gutiérrez</dc:creator>
  <cp:keywords/>
  <dc:description/>
  <cp:lastModifiedBy>Francisco José López Gutiérrez</cp:lastModifiedBy>
  <cp:revision>1</cp:revision>
  <dcterms:created xsi:type="dcterms:W3CDTF">2020-10-08T09:10:00Z</dcterms:created>
  <dcterms:modified xsi:type="dcterms:W3CDTF">2020-10-08T09:12:00Z</dcterms:modified>
</cp:coreProperties>
</file>