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90" w:rsidRPr="00A83FAD" w:rsidRDefault="009A7590" w:rsidP="009A7590">
      <w:pPr>
        <w:rPr>
          <w:rFonts w:ascii="Calibri" w:hAnsi="Calibri" w:cs="Calibri"/>
          <w:b/>
          <w:sz w:val="32"/>
          <w:szCs w:val="32"/>
          <w:lang w:val="en-US"/>
        </w:rPr>
      </w:pPr>
      <w:r w:rsidRPr="00A83FAD">
        <w:rPr>
          <w:rFonts w:ascii="Calibri" w:hAnsi="Calibri" w:cs="Calibri"/>
          <w:b/>
          <w:sz w:val="32"/>
          <w:szCs w:val="32"/>
          <w:lang w:val="en-US"/>
        </w:rPr>
        <w:t>SATAKUNTA</w:t>
      </w:r>
      <w:r w:rsidR="00D44C82" w:rsidRPr="00A83FAD">
        <w:rPr>
          <w:rFonts w:ascii="Calibri" w:hAnsi="Calibri" w:cs="Calibri"/>
          <w:b/>
          <w:sz w:val="32"/>
          <w:szCs w:val="32"/>
          <w:lang w:val="en-US"/>
        </w:rPr>
        <w:t xml:space="preserve"> UNIVERSITY OF APPLIED SCIENCES</w:t>
      </w:r>
      <w:r w:rsidRPr="00A83FAD">
        <w:rPr>
          <w:rFonts w:ascii="Calibri" w:hAnsi="Calibri" w:cs="Calibri"/>
          <w:b/>
          <w:sz w:val="32"/>
          <w:szCs w:val="32"/>
          <w:lang w:val="en-US"/>
        </w:rPr>
        <w:t xml:space="preserve"> </w:t>
      </w:r>
      <w:r w:rsidR="00A91AE0" w:rsidRPr="00A83FAD">
        <w:rPr>
          <w:rFonts w:ascii="Calibri" w:hAnsi="Calibri" w:cs="Calibri"/>
          <w:b/>
          <w:sz w:val="32"/>
          <w:szCs w:val="32"/>
          <w:lang w:val="en-US"/>
        </w:rPr>
        <w:br/>
      </w:r>
      <w:r w:rsidRPr="00A83FAD">
        <w:rPr>
          <w:rFonts w:ascii="Calibri" w:hAnsi="Calibri" w:cs="Calibri"/>
          <w:b/>
          <w:sz w:val="32"/>
          <w:szCs w:val="32"/>
          <w:lang w:val="en-US"/>
        </w:rPr>
        <w:t>PORI, FINLAND</w:t>
      </w:r>
    </w:p>
    <w:p w:rsidR="009A7590" w:rsidRPr="00A83FAD" w:rsidRDefault="009A7590" w:rsidP="009A7590">
      <w:pPr>
        <w:rPr>
          <w:rFonts w:ascii="Calibri" w:hAnsi="Calibri" w:cs="Calibri"/>
          <w:b/>
          <w:sz w:val="32"/>
          <w:szCs w:val="32"/>
          <w:lang w:val="en-US"/>
        </w:rPr>
      </w:pPr>
    </w:p>
    <w:p w:rsidR="00D44C82" w:rsidRDefault="009A7590" w:rsidP="009A7590">
      <w:pPr>
        <w:rPr>
          <w:rFonts w:ascii="Calibri" w:hAnsi="Calibri" w:cs="Calibri"/>
          <w:b/>
          <w:sz w:val="28"/>
          <w:lang w:val="en-US"/>
        </w:rPr>
      </w:pPr>
      <w:r w:rsidRPr="009A7590">
        <w:rPr>
          <w:rFonts w:ascii="Calibri" w:hAnsi="Calibri" w:cs="Calibri"/>
          <w:b/>
          <w:sz w:val="28"/>
          <w:lang w:val="en-US"/>
        </w:rPr>
        <w:t xml:space="preserve">INVITES YOU TO   </w:t>
      </w:r>
    </w:p>
    <w:p w:rsidR="009A7590" w:rsidRDefault="009A7590" w:rsidP="009A7590">
      <w:pPr>
        <w:pStyle w:val="Otsikko1"/>
        <w:rPr>
          <w:rFonts w:ascii="Calibri" w:hAnsi="Calibri" w:cs="Calibri"/>
          <w:b/>
          <w:sz w:val="28"/>
          <w:lang w:val="en-US"/>
        </w:rPr>
      </w:pPr>
      <w:r w:rsidRPr="009A7590">
        <w:rPr>
          <w:lang w:val="en-US"/>
        </w:rPr>
        <w:t>INTERNATIONAL</w:t>
      </w:r>
      <w:r w:rsidR="00A83FAD">
        <w:rPr>
          <w:lang w:val="en-US"/>
        </w:rPr>
        <w:br/>
      </w:r>
      <w:r w:rsidRPr="009A7590">
        <w:rPr>
          <w:lang w:val="en-US"/>
        </w:rPr>
        <w:t>TEACHING AND EXPERTISE WEEK OF TOURISM</w:t>
      </w:r>
    </w:p>
    <w:p w:rsidR="009A7590" w:rsidRPr="009A7590" w:rsidRDefault="009A7590" w:rsidP="009A7590">
      <w:pPr>
        <w:pStyle w:val="Otsikko1"/>
        <w:rPr>
          <w:rFonts w:ascii="Calibri" w:hAnsi="Calibri" w:cs="Calibri"/>
          <w:b/>
          <w:sz w:val="28"/>
          <w:lang w:val="en-US"/>
        </w:rPr>
      </w:pPr>
      <w:r>
        <w:rPr>
          <w:sz w:val="28"/>
          <w:lang w:val="en-US"/>
        </w:rPr>
        <w:t xml:space="preserve">24 – </w:t>
      </w:r>
      <w:r w:rsidRPr="009A7590">
        <w:rPr>
          <w:sz w:val="28"/>
          <w:lang w:val="en-US"/>
        </w:rPr>
        <w:t>26 April 2018</w:t>
      </w:r>
    </w:p>
    <w:p w:rsidR="00DE68CD" w:rsidRPr="00A83FAD" w:rsidRDefault="00DE68CD" w:rsidP="00007AB0">
      <w:pPr>
        <w:rPr>
          <w:lang w:val="en-US"/>
        </w:rPr>
      </w:pPr>
    </w:p>
    <w:p w:rsidR="00DE68CD" w:rsidRPr="00A83FAD" w:rsidRDefault="00DE68CD" w:rsidP="00007AB0">
      <w:pPr>
        <w:rPr>
          <w:lang w:val="en-US"/>
        </w:rPr>
      </w:pPr>
    </w:p>
    <w:p w:rsidR="009A7590" w:rsidRPr="000720EF" w:rsidRDefault="009A7590" w:rsidP="009A7590">
      <w:pPr>
        <w:pStyle w:val="Otsikko2"/>
        <w:rPr>
          <w:rFonts w:ascii="Calibri" w:hAnsi="Calibri" w:cs="Calibri"/>
          <w:lang w:val="en-US"/>
        </w:rPr>
      </w:pPr>
      <w:r w:rsidRPr="000720EF">
        <w:rPr>
          <w:rFonts w:ascii="Calibri" w:hAnsi="Calibri" w:cs="Calibri"/>
          <w:lang w:val="en-US"/>
        </w:rPr>
        <w:t>“Analyzing the present, forecasting the future: Trends and predictions of International Tourism” </w:t>
      </w:r>
    </w:p>
    <w:p w:rsidR="00DE68CD" w:rsidRPr="00A83FAD" w:rsidRDefault="00DE68CD" w:rsidP="00007AB0">
      <w:pPr>
        <w:rPr>
          <w:lang w:val="en-US"/>
        </w:rPr>
      </w:pPr>
    </w:p>
    <w:p w:rsidR="009A7590" w:rsidRPr="000720EF" w:rsidRDefault="009A7590" w:rsidP="009A7590">
      <w:pPr>
        <w:rPr>
          <w:rFonts w:ascii="Calibri" w:hAnsi="Calibri" w:cs="Calibri"/>
          <w:i/>
          <w:lang w:val="en-US"/>
        </w:rPr>
      </w:pPr>
      <w:r w:rsidRPr="000720EF">
        <w:rPr>
          <w:rFonts w:ascii="Calibri" w:hAnsi="Calibri" w:cs="Calibri"/>
          <w:i/>
          <w:lang w:val="en-US"/>
        </w:rPr>
        <w:t>International tourism is one of the world's fastest-growing and fastest-changing industries.</w:t>
      </w:r>
      <w:r w:rsidRPr="000720EF">
        <w:rPr>
          <w:rFonts w:ascii="Calibri" w:hAnsi="Calibri" w:cs="Calibri"/>
          <w:b/>
          <w:i/>
          <w:lang w:val="en-US"/>
        </w:rPr>
        <w:t xml:space="preserve"> </w:t>
      </w:r>
      <w:r w:rsidRPr="000720EF">
        <w:rPr>
          <w:rFonts w:ascii="Calibri" w:hAnsi="Calibri" w:cs="Calibri"/>
          <w:i/>
          <w:lang w:val="en-US"/>
        </w:rPr>
        <w:t>Global-level challenges in political instability, economy, safety, responsibility together with environmental issues have their immediate impact on tourism, requiring proactive and innovative mindset and ability to forecast the future. Compared to the past not even distant, consumer behavior and new business models form completely different scenarios for tourism today – what’s the next chapter in this fascinating story?</w:t>
      </w:r>
    </w:p>
    <w:p w:rsidR="009A7590" w:rsidRPr="000720EF" w:rsidRDefault="009A7590" w:rsidP="009A7590">
      <w:pPr>
        <w:rPr>
          <w:rFonts w:ascii="Calibri" w:hAnsi="Calibri" w:cs="Calibri"/>
          <w:lang w:val="en-US"/>
        </w:rPr>
      </w:pPr>
    </w:p>
    <w:p w:rsidR="009A7590" w:rsidRPr="000720EF" w:rsidRDefault="009A7590" w:rsidP="009A7590">
      <w:pPr>
        <w:rPr>
          <w:rFonts w:ascii="Calibri" w:hAnsi="Calibri" w:cs="Calibri"/>
          <w:lang w:val="en-US"/>
        </w:rPr>
      </w:pPr>
      <w:r w:rsidRPr="000720EF">
        <w:rPr>
          <w:rFonts w:ascii="Calibri" w:hAnsi="Calibri" w:cs="Calibri"/>
          <w:lang w:val="en-US"/>
        </w:rPr>
        <w:t>D</w:t>
      </w:r>
      <w:r w:rsidR="00404CDD">
        <w:rPr>
          <w:rFonts w:ascii="Calibri" w:hAnsi="Calibri" w:cs="Calibri"/>
          <w:lang w:val="en-US"/>
        </w:rPr>
        <w:t>uring our week, you will</w:t>
      </w:r>
      <w:r w:rsidR="00A83FAD" w:rsidRPr="000720EF">
        <w:rPr>
          <w:rFonts w:ascii="Calibri" w:hAnsi="Calibri" w:cs="Calibri"/>
          <w:lang w:val="en-US"/>
        </w:rPr>
        <w:t xml:space="preserve"> have </w:t>
      </w:r>
      <w:r w:rsidR="00404CDD">
        <w:rPr>
          <w:rFonts w:ascii="Calibri" w:hAnsi="Calibri" w:cs="Calibri"/>
          <w:lang w:val="en-US"/>
        </w:rPr>
        <w:t>a great opportunity</w:t>
      </w:r>
      <w:r w:rsidRPr="000720EF">
        <w:rPr>
          <w:rFonts w:ascii="Calibri" w:hAnsi="Calibri" w:cs="Calibri"/>
          <w:lang w:val="en-US"/>
        </w:rPr>
        <w:t xml:space="preserve"> for networking with </w:t>
      </w:r>
      <w:r w:rsidR="00A83FAD" w:rsidRPr="000720EF">
        <w:rPr>
          <w:rFonts w:ascii="Calibri" w:hAnsi="Calibri" w:cs="Calibri"/>
          <w:lang w:val="en-US"/>
        </w:rPr>
        <w:t>i</w:t>
      </w:r>
      <w:r w:rsidRPr="000720EF">
        <w:rPr>
          <w:rFonts w:ascii="Calibri" w:hAnsi="Calibri" w:cs="Calibri"/>
          <w:lang w:val="en-US"/>
        </w:rPr>
        <w:t xml:space="preserve">nternational tourism professionals and experts. The </w:t>
      </w:r>
      <w:proofErr w:type="spellStart"/>
      <w:r w:rsidRPr="000720EF">
        <w:rPr>
          <w:rFonts w:ascii="Calibri" w:hAnsi="Calibri" w:cs="Calibri"/>
          <w:lang w:val="en-US"/>
        </w:rPr>
        <w:t>programme</w:t>
      </w:r>
      <w:proofErr w:type="spellEnd"/>
      <w:r w:rsidRPr="000720EF">
        <w:rPr>
          <w:rFonts w:ascii="Calibri" w:hAnsi="Calibri" w:cs="Calibri"/>
          <w:lang w:val="en-US"/>
        </w:rPr>
        <w:t xml:space="preserve"> consists of different interesting academic activities</w:t>
      </w:r>
      <w:r w:rsidR="00A83FAD" w:rsidRPr="000720EF">
        <w:rPr>
          <w:rFonts w:ascii="Calibri" w:hAnsi="Calibri" w:cs="Calibri"/>
          <w:lang w:val="en-US"/>
        </w:rPr>
        <w:t xml:space="preserve">. </w:t>
      </w:r>
      <w:r w:rsidRPr="000720EF">
        <w:rPr>
          <w:rFonts w:ascii="Calibri" w:hAnsi="Calibri" w:cs="Calibri"/>
          <w:lang w:val="en-US"/>
        </w:rPr>
        <w:t>Participate as a lecture, as a speaker or just as an audience!</w:t>
      </w:r>
    </w:p>
    <w:p w:rsidR="009A7590" w:rsidRPr="00A83FAD" w:rsidRDefault="009A7590" w:rsidP="009A7590">
      <w:pPr>
        <w:rPr>
          <w:rFonts w:ascii="Verdana" w:hAnsi="Verdana" w:cs="Calibri"/>
          <w:lang w:val="en-US"/>
        </w:rPr>
      </w:pPr>
    </w:p>
    <w:p w:rsidR="00183097" w:rsidRPr="00A65080" w:rsidRDefault="00FD5198" w:rsidP="00A65080">
      <w:pPr>
        <w:rPr>
          <w:rFonts w:ascii="Calibri" w:hAnsi="Calibri" w:cs="Calibri"/>
          <w:b/>
          <w:lang w:val="en-US"/>
        </w:rPr>
      </w:pPr>
      <w:r>
        <w:rPr>
          <w:rFonts w:ascii="Verdana" w:hAnsi="Verdana"/>
          <w:noProof/>
          <w:lang w:eastAsia="fi-FI"/>
        </w:rPr>
        <mc:AlternateContent>
          <mc:Choice Requires="wps">
            <w:drawing>
              <wp:anchor distT="0" distB="0" distL="114300" distR="114300" simplePos="0" relativeHeight="251659264" behindDoc="0" locked="0" layoutInCell="1" allowOverlap="1" wp14:anchorId="44A04F8B" wp14:editId="24E80E93">
                <wp:simplePos x="0" y="0"/>
                <wp:positionH relativeFrom="column">
                  <wp:posOffset>40824</wp:posOffset>
                </wp:positionH>
                <wp:positionV relativeFrom="paragraph">
                  <wp:posOffset>519875</wp:posOffset>
                </wp:positionV>
                <wp:extent cx="4545965" cy="1657884"/>
                <wp:effectExtent l="0" t="0" r="26035" b="19050"/>
                <wp:wrapSquare wrapText="bothSides"/>
                <wp:docPr id="1" name="Tekstiruutu 1"/>
                <wp:cNvGraphicFramePr/>
                <a:graphic xmlns:a="http://schemas.openxmlformats.org/drawingml/2006/main">
                  <a:graphicData uri="http://schemas.microsoft.com/office/word/2010/wordprocessingShape">
                    <wps:wsp>
                      <wps:cNvSpPr txBox="1"/>
                      <wps:spPr>
                        <a:xfrm>
                          <a:off x="0" y="0"/>
                          <a:ext cx="4545965" cy="1657884"/>
                        </a:xfrm>
                        <a:prstGeom prst="roundRect">
                          <a:avLst/>
                        </a:prstGeom>
                        <a:solidFill>
                          <a:schemeClr val="accent3">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rsidR="00D36F30" w:rsidRPr="004E0A36" w:rsidRDefault="00FA26D9" w:rsidP="00D7656C">
                            <w:pPr>
                              <w:autoSpaceDE/>
                              <w:autoSpaceDN/>
                              <w:adjustRightInd/>
                              <w:ind w:right="0"/>
                              <w:rPr>
                                <w:rFonts w:asciiTheme="minorHAnsi" w:hAnsiTheme="minorHAnsi"/>
                                <w:sz w:val="20"/>
                                <w:szCs w:val="20"/>
                                <w:lang w:val="en-GB"/>
                              </w:rPr>
                            </w:pPr>
                            <w:proofErr w:type="spellStart"/>
                            <w:r w:rsidRPr="004E0A36">
                              <w:rPr>
                                <w:rFonts w:asciiTheme="minorHAnsi" w:hAnsiTheme="minorHAnsi"/>
                                <w:sz w:val="20"/>
                                <w:szCs w:val="20"/>
                                <w:lang w:val="en-GB"/>
                              </w:rPr>
                              <w:t>Satakunta</w:t>
                            </w:r>
                            <w:proofErr w:type="spellEnd"/>
                            <w:r w:rsidRPr="004E0A36">
                              <w:rPr>
                                <w:rFonts w:asciiTheme="minorHAnsi" w:hAnsiTheme="minorHAnsi"/>
                                <w:sz w:val="20"/>
                                <w:szCs w:val="20"/>
                                <w:lang w:val="en-GB"/>
                              </w:rPr>
                              <w:t xml:space="preserve"> University of Applied Sciences is</w:t>
                            </w:r>
                            <w:r w:rsidR="00A65080" w:rsidRPr="004E0A36">
                              <w:rPr>
                                <w:rFonts w:asciiTheme="minorHAnsi" w:hAnsiTheme="minorHAnsi"/>
                                <w:sz w:val="20"/>
                                <w:szCs w:val="20"/>
                                <w:lang w:val="en-GB"/>
                              </w:rPr>
                              <w:t xml:space="preserve"> </w:t>
                            </w:r>
                            <w:r w:rsidR="004E0A36" w:rsidRPr="004E0A36">
                              <w:rPr>
                                <w:rFonts w:asciiTheme="minorHAnsi" w:hAnsiTheme="minorHAnsi"/>
                                <w:sz w:val="20"/>
                                <w:szCs w:val="20"/>
                                <w:lang w:val="en-GB"/>
                              </w:rPr>
                              <w:t>a multi-disciplinary and international</w:t>
                            </w:r>
                            <w:r w:rsidR="00D7656C" w:rsidRPr="004E0A36">
                              <w:rPr>
                                <w:rFonts w:asciiTheme="minorHAnsi" w:hAnsiTheme="minorHAnsi"/>
                                <w:sz w:val="20"/>
                                <w:szCs w:val="20"/>
                                <w:lang w:val="en-GB"/>
                              </w:rPr>
                              <w:t xml:space="preserve"> higher education institut</w:t>
                            </w:r>
                            <w:r w:rsidR="00D62A8F" w:rsidRPr="004E0A36">
                              <w:rPr>
                                <w:rFonts w:asciiTheme="minorHAnsi" w:hAnsiTheme="minorHAnsi"/>
                                <w:sz w:val="20"/>
                                <w:szCs w:val="20"/>
                                <w:lang w:val="en-GB"/>
                              </w:rPr>
                              <w:t>e</w:t>
                            </w:r>
                            <w:r w:rsidR="00FD5198">
                              <w:rPr>
                                <w:rFonts w:asciiTheme="minorHAnsi" w:hAnsiTheme="minorHAnsi"/>
                                <w:sz w:val="20"/>
                                <w:szCs w:val="20"/>
                                <w:lang w:val="en-GB"/>
                              </w:rPr>
                              <w:t xml:space="preserve">, locating </w:t>
                            </w:r>
                            <w:r w:rsidR="004E0A36" w:rsidRPr="004E0A36">
                              <w:rPr>
                                <w:rFonts w:asciiTheme="minorHAnsi" w:hAnsiTheme="minorHAnsi"/>
                                <w:sz w:val="20"/>
                                <w:szCs w:val="20"/>
                                <w:lang w:val="en-GB"/>
                              </w:rPr>
                              <w:t>in</w:t>
                            </w:r>
                            <w:r w:rsidR="00D62A8F" w:rsidRPr="004E0A36">
                              <w:rPr>
                                <w:rFonts w:asciiTheme="minorHAnsi" w:hAnsiTheme="minorHAnsi"/>
                                <w:sz w:val="20"/>
                                <w:szCs w:val="20"/>
                                <w:lang w:val="en-GB"/>
                              </w:rPr>
                              <w:t xml:space="preserve"> </w:t>
                            </w:r>
                            <w:r w:rsidR="00FD5198">
                              <w:rPr>
                                <w:rFonts w:asciiTheme="minorHAnsi" w:hAnsiTheme="minorHAnsi"/>
                                <w:sz w:val="20"/>
                                <w:szCs w:val="20"/>
                                <w:lang w:val="en-GB"/>
                              </w:rPr>
                              <w:t xml:space="preserve">Pori, </w:t>
                            </w:r>
                            <w:r w:rsidR="00D62A8F" w:rsidRPr="004E0A36">
                              <w:rPr>
                                <w:rFonts w:asciiTheme="minorHAnsi" w:hAnsiTheme="minorHAnsi"/>
                                <w:sz w:val="20"/>
                                <w:szCs w:val="20"/>
                                <w:lang w:val="en-GB"/>
                              </w:rPr>
                              <w:t>west coast of Finland</w:t>
                            </w:r>
                            <w:r w:rsidR="00FD5198">
                              <w:rPr>
                                <w:rFonts w:asciiTheme="minorHAnsi" w:hAnsiTheme="minorHAnsi"/>
                                <w:sz w:val="20"/>
                                <w:szCs w:val="20"/>
                                <w:lang w:val="en-GB"/>
                              </w:rPr>
                              <w:t>.</w:t>
                            </w:r>
                          </w:p>
                          <w:p w:rsidR="004E0A36" w:rsidRDefault="00FD5198" w:rsidP="00D7656C">
                            <w:pPr>
                              <w:autoSpaceDE/>
                              <w:autoSpaceDN/>
                              <w:adjustRightInd/>
                              <w:ind w:right="0"/>
                              <w:rPr>
                                <w:rFonts w:asciiTheme="minorHAnsi" w:hAnsiTheme="minorHAnsi"/>
                                <w:sz w:val="20"/>
                                <w:szCs w:val="20"/>
                                <w:lang w:val="en-GB"/>
                              </w:rPr>
                            </w:pPr>
                            <w:r>
                              <w:rPr>
                                <w:rFonts w:asciiTheme="minorHAnsi" w:hAnsiTheme="minorHAnsi"/>
                                <w:sz w:val="20"/>
                                <w:szCs w:val="20"/>
                                <w:lang w:val="en-GB"/>
                              </w:rPr>
                              <w:t>Degree in Tourism (</w:t>
                            </w:r>
                            <w:r w:rsidR="004E0A36" w:rsidRPr="004E0A36">
                              <w:rPr>
                                <w:rFonts w:asciiTheme="minorHAnsi" w:hAnsiTheme="minorHAnsi"/>
                                <w:sz w:val="20"/>
                                <w:szCs w:val="20"/>
                                <w:lang w:val="en-GB"/>
                              </w:rPr>
                              <w:t>Bachelor of Hospitality Management</w:t>
                            </w:r>
                            <w:r>
                              <w:rPr>
                                <w:rFonts w:asciiTheme="minorHAnsi" w:hAnsiTheme="minorHAnsi"/>
                                <w:sz w:val="20"/>
                                <w:szCs w:val="20"/>
                                <w:lang w:val="en-GB"/>
                              </w:rPr>
                              <w:t>)</w:t>
                            </w:r>
                            <w:r w:rsidR="004E0A36" w:rsidRPr="004E0A36">
                              <w:rPr>
                                <w:rFonts w:asciiTheme="minorHAnsi" w:hAnsiTheme="minorHAnsi"/>
                                <w:sz w:val="20"/>
                                <w:szCs w:val="20"/>
                                <w:lang w:val="en-GB"/>
                              </w:rPr>
                              <w:t xml:space="preserve"> offers a wide range of English-spoken courses suitable for exchange students. </w:t>
                            </w:r>
                            <w:r w:rsidRPr="004E0A36">
                              <w:rPr>
                                <w:rFonts w:asciiTheme="minorHAnsi" w:hAnsiTheme="minorHAnsi"/>
                                <w:sz w:val="20"/>
                                <w:szCs w:val="20"/>
                                <w:lang w:val="en-GB"/>
                              </w:rPr>
                              <w:t>, “International Tourism Development”</w:t>
                            </w:r>
                            <w:r>
                              <w:rPr>
                                <w:rFonts w:asciiTheme="minorHAnsi" w:hAnsiTheme="minorHAnsi"/>
                                <w:sz w:val="20"/>
                                <w:szCs w:val="20"/>
                                <w:lang w:val="en-GB"/>
                              </w:rPr>
                              <w:t xml:space="preserve">, English-taught degree will </w:t>
                            </w:r>
                            <w:r w:rsidR="004E0A36" w:rsidRPr="004E0A36">
                              <w:rPr>
                                <w:rFonts w:asciiTheme="minorHAnsi" w:hAnsiTheme="minorHAnsi"/>
                                <w:sz w:val="20"/>
                                <w:szCs w:val="20"/>
                                <w:lang w:val="en-GB"/>
                              </w:rPr>
                              <w:t xml:space="preserve">kick off </w:t>
                            </w:r>
                            <w:r>
                              <w:rPr>
                                <w:rFonts w:asciiTheme="minorHAnsi" w:hAnsiTheme="minorHAnsi"/>
                                <w:sz w:val="20"/>
                                <w:szCs w:val="20"/>
                                <w:lang w:val="en-GB"/>
                              </w:rPr>
                              <w:t>in autumn 2018</w:t>
                            </w:r>
                            <w:r w:rsidR="00100043">
                              <w:rPr>
                                <w:rFonts w:asciiTheme="minorHAnsi" w:hAnsiTheme="minorHAnsi"/>
                                <w:sz w:val="20"/>
                                <w:szCs w:val="20"/>
                                <w:lang w:val="en-GB"/>
                              </w:rPr>
                              <w:t>, providing</w:t>
                            </w:r>
                            <w:r>
                              <w:rPr>
                                <w:rFonts w:asciiTheme="minorHAnsi" w:hAnsiTheme="minorHAnsi"/>
                                <w:sz w:val="20"/>
                                <w:szCs w:val="20"/>
                                <w:lang w:val="en-GB"/>
                              </w:rPr>
                              <w:t xml:space="preserve"> with competencies in </w:t>
                            </w:r>
                            <w:r w:rsidR="004E0A36" w:rsidRPr="004E0A36">
                              <w:rPr>
                                <w:rFonts w:asciiTheme="minorHAnsi" w:hAnsiTheme="minorHAnsi"/>
                                <w:sz w:val="20"/>
                                <w:szCs w:val="20"/>
                                <w:lang w:val="en-GB"/>
                              </w:rPr>
                              <w:t>business and wellbeing from nature.</w:t>
                            </w:r>
                          </w:p>
                          <w:p w:rsidR="00FD5198" w:rsidRDefault="00FD5198" w:rsidP="00D7656C">
                            <w:pPr>
                              <w:autoSpaceDE/>
                              <w:autoSpaceDN/>
                              <w:adjustRightInd/>
                              <w:ind w:right="0"/>
                              <w:rPr>
                                <w:rFonts w:asciiTheme="minorHAnsi" w:hAnsiTheme="minorHAnsi"/>
                                <w:sz w:val="20"/>
                                <w:szCs w:val="20"/>
                                <w:lang w:val="en-GB"/>
                              </w:rPr>
                            </w:pPr>
                          </w:p>
                          <w:p w:rsidR="00FD5198" w:rsidRDefault="00245696" w:rsidP="00FD5198">
                            <w:pPr>
                              <w:autoSpaceDE/>
                              <w:autoSpaceDN/>
                              <w:adjustRightInd/>
                              <w:ind w:right="0"/>
                              <w:rPr>
                                <w:rFonts w:asciiTheme="minorHAnsi" w:hAnsiTheme="minorHAnsi"/>
                                <w:sz w:val="20"/>
                                <w:szCs w:val="20"/>
                                <w:lang w:val="en-GB"/>
                              </w:rPr>
                            </w:pPr>
                            <w:r>
                              <w:rPr>
                                <w:rFonts w:asciiTheme="minorHAnsi" w:hAnsiTheme="minorHAnsi"/>
                                <w:sz w:val="20"/>
                                <w:szCs w:val="20"/>
                                <w:lang w:val="en-GB"/>
                              </w:rPr>
                              <w:t>The Research Group of T</w:t>
                            </w:r>
                            <w:r w:rsidR="00FD5198" w:rsidRPr="00FD5198">
                              <w:rPr>
                                <w:rFonts w:asciiTheme="minorHAnsi" w:hAnsiTheme="minorHAnsi"/>
                                <w:sz w:val="20"/>
                                <w:szCs w:val="20"/>
                                <w:lang w:val="en-GB"/>
                              </w:rPr>
                              <w:t>ourism has accomplished several regional, national and international research projects</w:t>
                            </w:r>
                            <w:r w:rsidR="00FD5198">
                              <w:rPr>
                                <w:rFonts w:asciiTheme="minorHAnsi" w:hAnsiTheme="minorHAnsi"/>
                                <w:sz w:val="20"/>
                                <w:szCs w:val="20"/>
                                <w:lang w:val="en-GB"/>
                              </w:rPr>
                              <w:t>.</w:t>
                            </w:r>
                            <w:r w:rsidR="00FD5198" w:rsidRPr="00FD5198">
                              <w:rPr>
                                <w:rFonts w:asciiTheme="minorHAnsi" w:hAnsiTheme="minorHAnsi"/>
                                <w:sz w:val="20"/>
                                <w:szCs w:val="20"/>
                                <w:lang w:val="en-GB"/>
                              </w:rPr>
                              <w:t xml:space="preserve"> </w:t>
                            </w:r>
                            <w:r w:rsidR="00100043">
                              <w:rPr>
                                <w:rFonts w:asciiTheme="minorHAnsi" w:hAnsiTheme="minorHAnsi"/>
                                <w:sz w:val="20"/>
                                <w:szCs w:val="20"/>
                                <w:lang w:val="en-GB"/>
                              </w:rPr>
                              <w:t xml:space="preserve"> More info: </w:t>
                            </w:r>
                            <w:hyperlink r:id="rId7" w:history="1">
                              <w:r w:rsidR="00100043" w:rsidRPr="00CE5EB6">
                                <w:rPr>
                                  <w:rStyle w:val="Hyperlinkki"/>
                                  <w:rFonts w:asciiTheme="minorHAnsi" w:hAnsiTheme="minorHAnsi"/>
                                  <w:sz w:val="20"/>
                                  <w:szCs w:val="20"/>
                                  <w:lang w:val="en-GB"/>
                                </w:rPr>
                                <w:t>www.samk.en</w:t>
                              </w:r>
                            </w:hyperlink>
                          </w:p>
                          <w:p w:rsidR="00100043" w:rsidRDefault="00100043" w:rsidP="00FD5198">
                            <w:pPr>
                              <w:autoSpaceDE/>
                              <w:autoSpaceDN/>
                              <w:adjustRightInd/>
                              <w:ind w:right="0"/>
                              <w:rPr>
                                <w:rFonts w:asciiTheme="minorHAnsi" w:hAnsiTheme="minorHAnsi"/>
                                <w:sz w:val="20"/>
                                <w:szCs w:val="20"/>
                                <w:lang w:val="en-GB"/>
                              </w:rPr>
                            </w:pPr>
                          </w:p>
                          <w:p w:rsidR="00100043" w:rsidRPr="00FD5198" w:rsidRDefault="00100043" w:rsidP="00FD5198">
                            <w:pPr>
                              <w:autoSpaceDE/>
                              <w:autoSpaceDN/>
                              <w:adjustRightInd/>
                              <w:ind w:right="0"/>
                              <w:rPr>
                                <w:rFonts w:asciiTheme="minorHAnsi" w:hAnsiTheme="minorHAnsi"/>
                                <w:sz w:val="20"/>
                                <w:szCs w:val="20"/>
                                <w:lang w:val="en-GB"/>
                              </w:rPr>
                            </w:pPr>
                          </w:p>
                          <w:p w:rsidR="004E0A36" w:rsidRPr="004E0A36" w:rsidRDefault="004E0A36" w:rsidP="00D7656C">
                            <w:pPr>
                              <w:autoSpaceDE/>
                              <w:autoSpaceDN/>
                              <w:adjustRightInd/>
                              <w:ind w:right="0"/>
                              <w:rPr>
                                <w:rFonts w:asciiTheme="minorHAnsi" w:hAnsiTheme="minorHAnsi"/>
                                <w:sz w:val="20"/>
                                <w:szCs w:val="20"/>
                                <w:lang w:val="en-GB"/>
                              </w:rPr>
                            </w:pPr>
                          </w:p>
                          <w:p w:rsidR="004E0A36" w:rsidRPr="004E0A36" w:rsidRDefault="004E0A36" w:rsidP="00D7656C">
                            <w:pPr>
                              <w:autoSpaceDE/>
                              <w:autoSpaceDN/>
                              <w:adjustRightInd/>
                              <w:ind w:right="0"/>
                              <w:rPr>
                                <w:rFonts w:asciiTheme="minorHAnsi" w:hAnsiTheme="minorHAnsi"/>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04F8B" id="Tekstiruutu 1" o:spid="_x0000_s1026" style="position:absolute;margin-left:3.2pt;margin-top:40.95pt;width:357.95pt;height:1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" fillcolor="#ededed [662]" strokecolor="#5b9bd5 [3208]" strokeweight="1pt">
                <v:stroke joinstyle="miter"/>
                <v:textbox>
                  <w:txbxContent>
                    <w:p w:rsidR="00D36F30" w:rsidRPr="004E0A36" w:rsidRDefault="00FA26D9" w:rsidP="00D7656C">
                      <w:pPr>
                        <w:autoSpaceDE/>
                        <w:autoSpaceDN/>
                        <w:adjustRightInd/>
                        <w:ind w:right="0"/>
                        <w:rPr>
                          <w:rFonts w:asciiTheme="minorHAnsi" w:hAnsiTheme="minorHAnsi"/>
                          <w:sz w:val="20"/>
                          <w:szCs w:val="20"/>
                          <w:lang w:val="en-GB"/>
                        </w:rPr>
                      </w:pPr>
                      <w:proofErr w:type="spellStart"/>
                      <w:r w:rsidRPr="004E0A36">
                        <w:rPr>
                          <w:rFonts w:asciiTheme="minorHAnsi" w:hAnsiTheme="minorHAnsi"/>
                          <w:sz w:val="20"/>
                          <w:szCs w:val="20"/>
                          <w:lang w:val="en-GB"/>
                        </w:rPr>
                        <w:t>Satakunta</w:t>
                      </w:r>
                      <w:proofErr w:type="spellEnd"/>
                      <w:r w:rsidRPr="004E0A36">
                        <w:rPr>
                          <w:rFonts w:asciiTheme="minorHAnsi" w:hAnsiTheme="minorHAnsi"/>
                          <w:sz w:val="20"/>
                          <w:szCs w:val="20"/>
                          <w:lang w:val="en-GB"/>
                        </w:rPr>
                        <w:t xml:space="preserve"> University of Applied Sciences is</w:t>
                      </w:r>
                      <w:r w:rsidR="00A65080" w:rsidRPr="004E0A36">
                        <w:rPr>
                          <w:rFonts w:asciiTheme="minorHAnsi" w:hAnsiTheme="minorHAnsi"/>
                          <w:sz w:val="20"/>
                          <w:szCs w:val="20"/>
                          <w:lang w:val="en-GB"/>
                        </w:rPr>
                        <w:t xml:space="preserve"> </w:t>
                      </w:r>
                      <w:r w:rsidR="004E0A36" w:rsidRPr="004E0A36">
                        <w:rPr>
                          <w:rFonts w:asciiTheme="minorHAnsi" w:hAnsiTheme="minorHAnsi"/>
                          <w:sz w:val="20"/>
                          <w:szCs w:val="20"/>
                          <w:lang w:val="en-GB"/>
                        </w:rPr>
                        <w:t>a multi-disciplinary and international</w:t>
                      </w:r>
                      <w:r w:rsidR="00D7656C" w:rsidRPr="004E0A36">
                        <w:rPr>
                          <w:rFonts w:asciiTheme="minorHAnsi" w:hAnsiTheme="minorHAnsi"/>
                          <w:sz w:val="20"/>
                          <w:szCs w:val="20"/>
                          <w:lang w:val="en-GB"/>
                        </w:rPr>
                        <w:t xml:space="preserve"> higher education institut</w:t>
                      </w:r>
                      <w:r w:rsidR="00D62A8F" w:rsidRPr="004E0A36">
                        <w:rPr>
                          <w:rFonts w:asciiTheme="minorHAnsi" w:hAnsiTheme="minorHAnsi"/>
                          <w:sz w:val="20"/>
                          <w:szCs w:val="20"/>
                          <w:lang w:val="en-GB"/>
                        </w:rPr>
                        <w:t>e</w:t>
                      </w:r>
                      <w:r w:rsidR="00FD5198">
                        <w:rPr>
                          <w:rFonts w:asciiTheme="minorHAnsi" w:hAnsiTheme="minorHAnsi"/>
                          <w:sz w:val="20"/>
                          <w:szCs w:val="20"/>
                          <w:lang w:val="en-GB"/>
                        </w:rPr>
                        <w:t xml:space="preserve">, locating </w:t>
                      </w:r>
                      <w:r w:rsidR="004E0A36" w:rsidRPr="004E0A36">
                        <w:rPr>
                          <w:rFonts w:asciiTheme="minorHAnsi" w:hAnsiTheme="minorHAnsi"/>
                          <w:sz w:val="20"/>
                          <w:szCs w:val="20"/>
                          <w:lang w:val="en-GB"/>
                        </w:rPr>
                        <w:t>in</w:t>
                      </w:r>
                      <w:r w:rsidR="00D62A8F" w:rsidRPr="004E0A36">
                        <w:rPr>
                          <w:rFonts w:asciiTheme="minorHAnsi" w:hAnsiTheme="minorHAnsi"/>
                          <w:sz w:val="20"/>
                          <w:szCs w:val="20"/>
                          <w:lang w:val="en-GB"/>
                        </w:rPr>
                        <w:t xml:space="preserve"> </w:t>
                      </w:r>
                      <w:r w:rsidR="00FD5198">
                        <w:rPr>
                          <w:rFonts w:asciiTheme="minorHAnsi" w:hAnsiTheme="minorHAnsi"/>
                          <w:sz w:val="20"/>
                          <w:szCs w:val="20"/>
                          <w:lang w:val="en-GB"/>
                        </w:rPr>
                        <w:t xml:space="preserve">Pori, </w:t>
                      </w:r>
                      <w:r w:rsidR="00D62A8F" w:rsidRPr="004E0A36">
                        <w:rPr>
                          <w:rFonts w:asciiTheme="minorHAnsi" w:hAnsiTheme="minorHAnsi"/>
                          <w:sz w:val="20"/>
                          <w:szCs w:val="20"/>
                          <w:lang w:val="en-GB"/>
                        </w:rPr>
                        <w:t>west coast of Finland</w:t>
                      </w:r>
                      <w:r w:rsidR="00FD5198">
                        <w:rPr>
                          <w:rFonts w:asciiTheme="minorHAnsi" w:hAnsiTheme="minorHAnsi"/>
                          <w:sz w:val="20"/>
                          <w:szCs w:val="20"/>
                          <w:lang w:val="en-GB"/>
                        </w:rPr>
                        <w:t>.</w:t>
                      </w:r>
                    </w:p>
                    <w:p w:rsidR="004E0A36" w:rsidRDefault="00FD5198" w:rsidP="00D7656C">
                      <w:pPr>
                        <w:autoSpaceDE/>
                        <w:autoSpaceDN/>
                        <w:adjustRightInd/>
                        <w:ind w:right="0"/>
                        <w:rPr>
                          <w:rFonts w:asciiTheme="minorHAnsi" w:hAnsiTheme="minorHAnsi"/>
                          <w:sz w:val="20"/>
                          <w:szCs w:val="20"/>
                          <w:lang w:val="en-GB"/>
                        </w:rPr>
                      </w:pPr>
                      <w:r>
                        <w:rPr>
                          <w:rFonts w:asciiTheme="minorHAnsi" w:hAnsiTheme="minorHAnsi"/>
                          <w:sz w:val="20"/>
                          <w:szCs w:val="20"/>
                          <w:lang w:val="en-GB"/>
                        </w:rPr>
                        <w:t>Degree in Tourism (</w:t>
                      </w:r>
                      <w:r w:rsidR="004E0A36" w:rsidRPr="004E0A36">
                        <w:rPr>
                          <w:rFonts w:asciiTheme="minorHAnsi" w:hAnsiTheme="minorHAnsi"/>
                          <w:sz w:val="20"/>
                          <w:szCs w:val="20"/>
                          <w:lang w:val="en-GB"/>
                        </w:rPr>
                        <w:t>Bachelor of Hospitality Management</w:t>
                      </w:r>
                      <w:r>
                        <w:rPr>
                          <w:rFonts w:asciiTheme="minorHAnsi" w:hAnsiTheme="minorHAnsi"/>
                          <w:sz w:val="20"/>
                          <w:szCs w:val="20"/>
                          <w:lang w:val="en-GB"/>
                        </w:rPr>
                        <w:t>)</w:t>
                      </w:r>
                      <w:r w:rsidR="004E0A36" w:rsidRPr="004E0A36">
                        <w:rPr>
                          <w:rFonts w:asciiTheme="minorHAnsi" w:hAnsiTheme="minorHAnsi"/>
                          <w:sz w:val="20"/>
                          <w:szCs w:val="20"/>
                          <w:lang w:val="en-GB"/>
                        </w:rPr>
                        <w:t xml:space="preserve"> offers a wide range of English-spoken courses suitable for exchange students. </w:t>
                      </w:r>
                      <w:r w:rsidRPr="004E0A36">
                        <w:rPr>
                          <w:rFonts w:asciiTheme="minorHAnsi" w:hAnsiTheme="minorHAnsi"/>
                          <w:sz w:val="20"/>
                          <w:szCs w:val="20"/>
                          <w:lang w:val="en-GB"/>
                        </w:rPr>
                        <w:t>, “International Tourism Development”</w:t>
                      </w:r>
                      <w:r>
                        <w:rPr>
                          <w:rFonts w:asciiTheme="minorHAnsi" w:hAnsiTheme="minorHAnsi"/>
                          <w:sz w:val="20"/>
                          <w:szCs w:val="20"/>
                          <w:lang w:val="en-GB"/>
                        </w:rPr>
                        <w:t xml:space="preserve">, English-taught degree will </w:t>
                      </w:r>
                      <w:r w:rsidR="004E0A36" w:rsidRPr="004E0A36">
                        <w:rPr>
                          <w:rFonts w:asciiTheme="minorHAnsi" w:hAnsiTheme="minorHAnsi"/>
                          <w:sz w:val="20"/>
                          <w:szCs w:val="20"/>
                          <w:lang w:val="en-GB"/>
                        </w:rPr>
                        <w:t xml:space="preserve">kick off </w:t>
                      </w:r>
                      <w:r>
                        <w:rPr>
                          <w:rFonts w:asciiTheme="minorHAnsi" w:hAnsiTheme="minorHAnsi"/>
                          <w:sz w:val="20"/>
                          <w:szCs w:val="20"/>
                          <w:lang w:val="en-GB"/>
                        </w:rPr>
                        <w:t>in autumn 2018</w:t>
                      </w:r>
                      <w:r w:rsidR="00100043">
                        <w:rPr>
                          <w:rFonts w:asciiTheme="minorHAnsi" w:hAnsiTheme="minorHAnsi"/>
                          <w:sz w:val="20"/>
                          <w:szCs w:val="20"/>
                          <w:lang w:val="en-GB"/>
                        </w:rPr>
                        <w:t>, providing</w:t>
                      </w:r>
                      <w:r>
                        <w:rPr>
                          <w:rFonts w:asciiTheme="minorHAnsi" w:hAnsiTheme="minorHAnsi"/>
                          <w:sz w:val="20"/>
                          <w:szCs w:val="20"/>
                          <w:lang w:val="en-GB"/>
                        </w:rPr>
                        <w:t xml:space="preserve"> with competencies in </w:t>
                      </w:r>
                      <w:r w:rsidR="004E0A36" w:rsidRPr="004E0A36">
                        <w:rPr>
                          <w:rFonts w:asciiTheme="minorHAnsi" w:hAnsiTheme="minorHAnsi"/>
                          <w:sz w:val="20"/>
                          <w:szCs w:val="20"/>
                          <w:lang w:val="en-GB"/>
                        </w:rPr>
                        <w:t>business and wellbeing from nature.</w:t>
                      </w:r>
                    </w:p>
                    <w:p w:rsidR="00FD5198" w:rsidRDefault="00FD5198" w:rsidP="00D7656C">
                      <w:pPr>
                        <w:autoSpaceDE/>
                        <w:autoSpaceDN/>
                        <w:adjustRightInd/>
                        <w:ind w:right="0"/>
                        <w:rPr>
                          <w:rFonts w:asciiTheme="minorHAnsi" w:hAnsiTheme="minorHAnsi"/>
                          <w:sz w:val="20"/>
                          <w:szCs w:val="20"/>
                          <w:lang w:val="en-GB"/>
                        </w:rPr>
                      </w:pPr>
                    </w:p>
                    <w:p w:rsidR="00FD5198" w:rsidRDefault="00245696" w:rsidP="00FD5198">
                      <w:pPr>
                        <w:autoSpaceDE/>
                        <w:autoSpaceDN/>
                        <w:adjustRightInd/>
                        <w:ind w:right="0"/>
                        <w:rPr>
                          <w:rFonts w:asciiTheme="minorHAnsi" w:hAnsiTheme="minorHAnsi"/>
                          <w:sz w:val="20"/>
                          <w:szCs w:val="20"/>
                          <w:lang w:val="en-GB"/>
                        </w:rPr>
                      </w:pPr>
                      <w:r>
                        <w:rPr>
                          <w:rFonts w:asciiTheme="minorHAnsi" w:hAnsiTheme="minorHAnsi"/>
                          <w:sz w:val="20"/>
                          <w:szCs w:val="20"/>
                          <w:lang w:val="en-GB"/>
                        </w:rPr>
                        <w:t>The Research Group of T</w:t>
                      </w:r>
                      <w:r w:rsidR="00FD5198" w:rsidRPr="00FD5198">
                        <w:rPr>
                          <w:rFonts w:asciiTheme="minorHAnsi" w:hAnsiTheme="minorHAnsi"/>
                          <w:sz w:val="20"/>
                          <w:szCs w:val="20"/>
                          <w:lang w:val="en-GB"/>
                        </w:rPr>
                        <w:t>ourism has accomplished several regional, national and international research projects</w:t>
                      </w:r>
                      <w:r w:rsidR="00FD5198">
                        <w:rPr>
                          <w:rFonts w:asciiTheme="minorHAnsi" w:hAnsiTheme="minorHAnsi"/>
                          <w:sz w:val="20"/>
                          <w:szCs w:val="20"/>
                          <w:lang w:val="en-GB"/>
                        </w:rPr>
                        <w:t>.</w:t>
                      </w:r>
                      <w:r w:rsidR="00FD5198" w:rsidRPr="00FD5198">
                        <w:rPr>
                          <w:rFonts w:asciiTheme="minorHAnsi" w:hAnsiTheme="minorHAnsi"/>
                          <w:sz w:val="20"/>
                          <w:szCs w:val="20"/>
                          <w:lang w:val="en-GB"/>
                        </w:rPr>
                        <w:t xml:space="preserve"> </w:t>
                      </w:r>
                      <w:r w:rsidR="00100043">
                        <w:rPr>
                          <w:rFonts w:asciiTheme="minorHAnsi" w:hAnsiTheme="minorHAnsi"/>
                          <w:sz w:val="20"/>
                          <w:szCs w:val="20"/>
                          <w:lang w:val="en-GB"/>
                        </w:rPr>
                        <w:t xml:space="preserve"> More info: </w:t>
                      </w:r>
                      <w:hyperlink r:id="rId8" w:history="1">
                        <w:r w:rsidR="00100043" w:rsidRPr="00CE5EB6">
                          <w:rPr>
                            <w:rStyle w:val="Hyperlinkki"/>
                            <w:rFonts w:asciiTheme="minorHAnsi" w:hAnsiTheme="minorHAnsi"/>
                            <w:sz w:val="20"/>
                            <w:szCs w:val="20"/>
                            <w:lang w:val="en-GB"/>
                          </w:rPr>
                          <w:t>www.samk.en</w:t>
                        </w:r>
                      </w:hyperlink>
                    </w:p>
                    <w:p w:rsidR="00100043" w:rsidRDefault="00100043" w:rsidP="00FD5198">
                      <w:pPr>
                        <w:autoSpaceDE/>
                        <w:autoSpaceDN/>
                        <w:adjustRightInd/>
                        <w:ind w:right="0"/>
                        <w:rPr>
                          <w:rFonts w:asciiTheme="minorHAnsi" w:hAnsiTheme="minorHAnsi"/>
                          <w:sz w:val="20"/>
                          <w:szCs w:val="20"/>
                          <w:lang w:val="en-GB"/>
                        </w:rPr>
                      </w:pPr>
                    </w:p>
                    <w:p w:rsidR="00100043" w:rsidRPr="00FD5198" w:rsidRDefault="00100043" w:rsidP="00FD5198">
                      <w:pPr>
                        <w:autoSpaceDE/>
                        <w:autoSpaceDN/>
                        <w:adjustRightInd/>
                        <w:ind w:right="0"/>
                        <w:rPr>
                          <w:rFonts w:asciiTheme="minorHAnsi" w:hAnsiTheme="minorHAnsi"/>
                          <w:sz w:val="20"/>
                          <w:szCs w:val="20"/>
                          <w:lang w:val="en-GB"/>
                        </w:rPr>
                      </w:pPr>
                    </w:p>
                    <w:p w:rsidR="004E0A36" w:rsidRPr="004E0A36" w:rsidRDefault="004E0A36" w:rsidP="00D7656C">
                      <w:pPr>
                        <w:autoSpaceDE/>
                        <w:autoSpaceDN/>
                        <w:adjustRightInd/>
                        <w:ind w:right="0"/>
                        <w:rPr>
                          <w:rFonts w:asciiTheme="minorHAnsi" w:hAnsiTheme="minorHAnsi"/>
                          <w:sz w:val="20"/>
                          <w:szCs w:val="20"/>
                          <w:lang w:val="en-GB"/>
                        </w:rPr>
                      </w:pPr>
                    </w:p>
                    <w:p w:rsidR="004E0A36" w:rsidRPr="004E0A36" w:rsidRDefault="004E0A36" w:rsidP="00D7656C">
                      <w:pPr>
                        <w:autoSpaceDE/>
                        <w:autoSpaceDN/>
                        <w:adjustRightInd/>
                        <w:ind w:right="0"/>
                        <w:rPr>
                          <w:rFonts w:asciiTheme="minorHAnsi" w:hAnsiTheme="minorHAnsi"/>
                          <w:sz w:val="20"/>
                          <w:szCs w:val="20"/>
                          <w:lang w:val="en-GB"/>
                        </w:rPr>
                      </w:pPr>
                    </w:p>
                  </w:txbxContent>
                </v:textbox>
                <w10:wrap type="square"/>
              </v:roundrect>
            </w:pict>
          </mc:Fallback>
        </mc:AlternateContent>
      </w:r>
      <w:r w:rsidR="009A7590" w:rsidRPr="00A83FAD">
        <w:rPr>
          <w:rFonts w:ascii="Calibri" w:hAnsi="Calibri" w:cs="Calibri"/>
          <w:b/>
          <w:lang w:val="en-US"/>
        </w:rPr>
        <w:t xml:space="preserve">For </w:t>
      </w:r>
      <w:proofErr w:type="spellStart"/>
      <w:r w:rsidR="009A7590" w:rsidRPr="00A83FAD">
        <w:rPr>
          <w:rFonts w:ascii="Calibri" w:hAnsi="Calibri" w:cs="Calibri"/>
          <w:b/>
          <w:lang w:val="en-US"/>
        </w:rPr>
        <w:t>programme</w:t>
      </w:r>
      <w:proofErr w:type="spellEnd"/>
      <w:r w:rsidR="009A7590" w:rsidRPr="00A83FAD">
        <w:rPr>
          <w:rFonts w:ascii="Calibri" w:hAnsi="Calibri" w:cs="Calibri"/>
          <w:b/>
          <w:lang w:val="en-US"/>
        </w:rPr>
        <w:t>, registration and other u</w:t>
      </w:r>
      <w:r>
        <w:rPr>
          <w:rFonts w:ascii="Calibri" w:hAnsi="Calibri" w:cs="Calibri"/>
          <w:b/>
          <w:lang w:val="en-US"/>
        </w:rPr>
        <w:t xml:space="preserve">seful information, please see </w:t>
      </w:r>
      <w:r w:rsidR="009A7590" w:rsidRPr="00A83FAD">
        <w:rPr>
          <w:rFonts w:ascii="Calibri" w:hAnsi="Calibri" w:cs="Calibri"/>
          <w:b/>
          <w:lang w:val="en-US"/>
        </w:rPr>
        <w:t xml:space="preserve">our </w:t>
      </w:r>
      <w:r w:rsidR="00100043">
        <w:rPr>
          <w:rFonts w:ascii="Calibri" w:hAnsi="Calibri" w:cs="Calibri"/>
          <w:b/>
          <w:lang w:val="en-US"/>
        </w:rPr>
        <w:t xml:space="preserve">International Week </w:t>
      </w:r>
      <w:hyperlink r:id="rId9" w:history="1">
        <w:r w:rsidR="009A7590" w:rsidRPr="00A83FAD">
          <w:rPr>
            <w:rStyle w:val="Hyperlinkki"/>
            <w:rFonts w:ascii="Calibri" w:hAnsi="Calibri" w:cs="Calibri"/>
            <w:b/>
            <w:lang w:val="en-US"/>
          </w:rPr>
          <w:t>websites</w:t>
        </w:r>
      </w:hyperlink>
      <w:r w:rsidR="009A7590" w:rsidRPr="00A83FAD">
        <w:rPr>
          <w:rStyle w:val="Hyperlinkki"/>
          <w:rFonts w:ascii="Calibri" w:hAnsi="Calibri" w:cs="Calibri"/>
          <w:b/>
          <w:lang w:val="en-US"/>
        </w:rPr>
        <w:t>.</w:t>
      </w:r>
    </w:p>
    <w:sectPr w:rsidR="00183097" w:rsidRPr="00A65080" w:rsidSect="00A65080">
      <w:headerReference w:type="even" r:id="rId10"/>
      <w:headerReference w:type="default" r:id="rId11"/>
      <w:footerReference w:type="default" r:id="rId12"/>
      <w:headerReference w:type="first" r:id="rId13"/>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F7F" w:rsidRDefault="00AD5F7F" w:rsidP="00007AB0">
      <w:r>
        <w:separator/>
      </w:r>
    </w:p>
  </w:endnote>
  <w:endnote w:type="continuationSeparator" w:id="0">
    <w:p w:rsidR="00AD5F7F" w:rsidRDefault="00AD5F7F" w:rsidP="0000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54" w:rsidRDefault="00E46054">
    <w:pPr>
      <w:pStyle w:val="Alatunniste"/>
    </w:pPr>
  </w:p>
  <w:p w:rsidR="00E46054" w:rsidRDefault="00E46054">
    <w:pPr>
      <w:pStyle w:val="Alatunniste"/>
    </w:pPr>
  </w:p>
  <w:p w:rsidR="00E46054" w:rsidRDefault="00E46054">
    <w:pPr>
      <w:pStyle w:val="Alatunniste"/>
    </w:pPr>
  </w:p>
  <w:p w:rsidR="00E46054" w:rsidRDefault="00E4605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F7F" w:rsidRDefault="00AD5F7F" w:rsidP="00007AB0">
      <w:r>
        <w:separator/>
      </w:r>
    </w:p>
  </w:footnote>
  <w:footnote w:type="continuationSeparator" w:id="0">
    <w:p w:rsidR="00AD5F7F" w:rsidRDefault="00AD5F7F" w:rsidP="0000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097" w:rsidRDefault="00AD5F7F" w:rsidP="00007AB0">
    <w:pPr>
      <w:pStyle w:val="Yltunniste"/>
    </w:pPr>
    <w:r>
      <w:rPr>
        <w:noProof/>
        <w:lang w:eastAsia="fi-FI"/>
      </w:rPr>
      <w:pict w14:anchorId="72638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536236" o:spid="_x0000_s2056" type="#_x0000_t75" style="position:absolute;margin-left:0;margin-top:0;width:595.45pt;height:842.05pt;z-index:-251658752;mso-position-horizontal:center;mso-position-horizontal-relative:margin;mso-position-vertical:center;mso-position-vertical-relative:margin" o:allowincell="f">
          <v:imagedata r:id="rId1" o:title="vesileima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54" w:rsidRDefault="00AD5F7F">
    <w:pPr>
      <w:pStyle w:val="Yltunniste"/>
    </w:pPr>
    <w:r>
      <w:rPr>
        <w:noProof/>
        <w:lang w:eastAsia="fi-FI"/>
      </w:rPr>
      <w:pict w14:anchorId="6F34C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536237" o:spid="_x0000_s2057" type="#_x0000_t75" style="position:absolute;margin-left:0;margin-top:0;width:595.45pt;height:842.05pt;z-index:-251657728;mso-position-horizontal:center;mso-position-horizontal-relative:margin;mso-position-vertical:center;mso-position-vertical-relative:margin" o:allowincell="f">
          <v:imagedata r:id="rId1" o:title="vesileima02"/>
          <w10:wrap anchorx="margin" anchory="margin"/>
        </v:shape>
      </w:pict>
    </w:r>
  </w:p>
  <w:p w:rsidR="00E46054" w:rsidRDefault="00E46054">
    <w:pPr>
      <w:pStyle w:val="Yltunniste"/>
    </w:pPr>
  </w:p>
  <w:p w:rsidR="00E46054" w:rsidRDefault="00E46054">
    <w:pPr>
      <w:pStyle w:val="Yltunniste"/>
    </w:pPr>
  </w:p>
  <w:p w:rsidR="00183097" w:rsidRDefault="00183097" w:rsidP="00007AB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097" w:rsidRDefault="00AD5F7F" w:rsidP="00007AB0">
    <w:pPr>
      <w:pStyle w:val="Yltunniste"/>
    </w:pPr>
    <w:r>
      <w:rPr>
        <w:noProof/>
        <w:lang w:eastAsia="fi-FI"/>
      </w:rPr>
      <w:pict w14:anchorId="57A12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536235" o:spid="_x0000_s2055" type="#_x0000_t75" style="position:absolute;margin-left:0;margin-top:0;width:595.45pt;height:842.05pt;z-index:-251659776;mso-position-horizontal:center;mso-position-horizontal-relative:margin;mso-position-vertical:center;mso-position-vertical-relative:margin" o:allowincell="f">
          <v:imagedata r:id="rId1" o:title="vesileima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97"/>
    <w:rsid w:val="00007AB0"/>
    <w:rsid w:val="000720EF"/>
    <w:rsid w:val="00100043"/>
    <w:rsid w:val="00183097"/>
    <w:rsid w:val="002024D7"/>
    <w:rsid w:val="00245696"/>
    <w:rsid w:val="003E0C97"/>
    <w:rsid w:val="003E33ED"/>
    <w:rsid w:val="003E4806"/>
    <w:rsid w:val="00404CDD"/>
    <w:rsid w:val="004319FD"/>
    <w:rsid w:val="00492F7A"/>
    <w:rsid w:val="004A481F"/>
    <w:rsid w:val="004E0A36"/>
    <w:rsid w:val="005D7B0E"/>
    <w:rsid w:val="005E2752"/>
    <w:rsid w:val="007C3218"/>
    <w:rsid w:val="008B6B48"/>
    <w:rsid w:val="009A7590"/>
    <w:rsid w:val="009E0060"/>
    <w:rsid w:val="00A65080"/>
    <w:rsid w:val="00A83FAD"/>
    <w:rsid w:val="00A91AE0"/>
    <w:rsid w:val="00AD5F7F"/>
    <w:rsid w:val="00B772FC"/>
    <w:rsid w:val="00CA429D"/>
    <w:rsid w:val="00CA62A5"/>
    <w:rsid w:val="00D36F30"/>
    <w:rsid w:val="00D44C82"/>
    <w:rsid w:val="00D62A8F"/>
    <w:rsid w:val="00D7656C"/>
    <w:rsid w:val="00DB3D79"/>
    <w:rsid w:val="00DE68CD"/>
    <w:rsid w:val="00E46054"/>
    <w:rsid w:val="00E47F7C"/>
    <w:rsid w:val="00F01E1F"/>
    <w:rsid w:val="00F9481F"/>
    <w:rsid w:val="00FA26D9"/>
    <w:rsid w:val="00FD5198"/>
    <w:rsid w:val="00FD64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8DF0A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ali">
    <w:name w:val="Normal"/>
    <w:qFormat/>
    <w:rsid w:val="007C3218"/>
    <w:pPr>
      <w:autoSpaceDE w:val="0"/>
      <w:autoSpaceDN w:val="0"/>
      <w:adjustRightInd w:val="0"/>
      <w:ind w:right="2835"/>
    </w:pPr>
    <w:rPr>
      <w:rFonts w:ascii="Arial" w:hAnsi="Arial" w:cs="Arial"/>
      <w:sz w:val="22"/>
      <w:szCs w:val="28"/>
      <w:lang w:eastAsia="en-US"/>
    </w:rPr>
  </w:style>
  <w:style w:type="paragraph" w:styleId="Otsikko1">
    <w:name w:val="heading 1"/>
    <w:next w:val="Normaali"/>
    <w:link w:val="Otsikko1Char"/>
    <w:uiPriority w:val="9"/>
    <w:qFormat/>
    <w:rsid w:val="003E4806"/>
    <w:pPr>
      <w:keepNext/>
      <w:keepLines/>
      <w:ind w:right="2835"/>
      <w:outlineLvl w:val="0"/>
    </w:pPr>
    <w:rPr>
      <w:rFonts w:ascii="Arial Black" w:eastAsia="Times New Roman" w:hAnsi="Arial Black"/>
      <w:bCs/>
      <w:color w:val="009ED4"/>
      <w:sz w:val="48"/>
      <w:szCs w:val="28"/>
      <w:lang w:eastAsia="en-US"/>
    </w:rPr>
  </w:style>
  <w:style w:type="paragraph" w:styleId="Otsikko2">
    <w:name w:val="heading 2"/>
    <w:next w:val="Normaali"/>
    <w:link w:val="Otsikko2Char"/>
    <w:uiPriority w:val="9"/>
    <w:qFormat/>
    <w:rsid w:val="007C3218"/>
    <w:pPr>
      <w:keepNext/>
      <w:keepLines/>
      <w:spacing w:line="276" w:lineRule="auto"/>
      <w:ind w:right="2835"/>
      <w:outlineLvl w:val="1"/>
    </w:pPr>
    <w:rPr>
      <w:rFonts w:ascii="Arial" w:eastAsia="Times New Roman" w:hAnsi="Arial"/>
      <w:b/>
      <w:bCs/>
      <w:sz w:val="28"/>
      <w:szCs w:val="26"/>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83097"/>
    <w:pPr>
      <w:tabs>
        <w:tab w:val="center" w:pos="4819"/>
        <w:tab w:val="right" w:pos="9638"/>
      </w:tabs>
    </w:pPr>
  </w:style>
  <w:style w:type="character" w:customStyle="1" w:styleId="YltunnisteChar">
    <w:name w:val="Ylätunniste Char"/>
    <w:basedOn w:val="Kappaleenoletusfontti"/>
    <w:link w:val="Yltunniste"/>
    <w:uiPriority w:val="99"/>
    <w:rsid w:val="00183097"/>
  </w:style>
  <w:style w:type="paragraph" w:styleId="Alatunniste">
    <w:name w:val="footer"/>
    <w:basedOn w:val="Normaali"/>
    <w:link w:val="AlatunnisteChar"/>
    <w:uiPriority w:val="99"/>
    <w:unhideWhenUsed/>
    <w:rsid w:val="00183097"/>
    <w:pPr>
      <w:tabs>
        <w:tab w:val="center" w:pos="4819"/>
        <w:tab w:val="right" w:pos="9638"/>
      </w:tabs>
    </w:pPr>
  </w:style>
  <w:style w:type="character" w:customStyle="1" w:styleId="AlatunnisteChar">
    <w:name w:val="Alatunniste Char"/>
    <w:basedOn w:val="Kappaleenoletusfontti"/>
    <w:link w:val="Alatunniste"/>
    <w:uiPriority w:val="99"/>
    <w:rsid w:val="00183097"/>
  </w:style>
  <w:style w:type="character" w:customStyle="1" w:styleId="Otsikko1Char">
    <w:name w:val="Otsikko 1 Char"/>
    <w:link w:val="Otsikko1"/>
    <w:uiPriority w:val="9"/>
    <w:rsid w:val="003E4806"/>
    <w:rPr>
      <w:rFonts w:ascii="Arial Black" w:eastAsia="Times New Roman" w:hAnsi="Arial Black"/>
      <w:bCs/>
      <w:color w:val="009ED4"/>
      <w:sz w:val="48"/>
      <w:szCs w:val="28"/>
      <w:lang w:eastAsia="en-US"/>
    </w:rPr>
  </w:style>
  <w:style w:type="character" w:customStyle="1" w:styleId="Otsikko2Char">
    <w:name w:val="Otsikko 2 Char"/>
    <w:link w:val="Otsikko2"/>
    <w:uiPriority w:val="9"/>
    <w:rsid w:val="007C3218"/>
    <w:rPr>
      <w:rFonts w:ascii="Arial" w:eastAsia="Times New Roman" w:hAnsi="Arial"/>
      <w:b/>
      <w:bCs/>
      <w:sz w:val="28"/>
      <w:szCs w:val="26"/>
      <w:lang w:eastAsia="en-US"/>
    </w:rPr>
  </w:style>
  <w:style w:type="paragraph" w:styleId="Seliteteksti">
    <w:name w:val="Balloon Text"/>
    <w:basedOn w:val="Normaali"/>
    <w:link w:val="SelitetekstiChar"/>
    <w:uiPriority w:val="99"/>
    <w:semiHidden/>
    <w:unhideWhenUsed/>
    <w:rsid w:val="00E46054"/>
    <w:rPr>
      <w:rFonts w:ascii="Tahoma" w:hAnsi="Tahoma" w:cs="Tahoma"/>
      <w:sz w:val="16"/>
      <w:szCs w:val="16"/>
    </w:rPr>
  </w:style>
  <w:style w:type="character" w:customStyle="1" w:styleId="SelitetekstiChar">
    <w:name w:val="Seliteteksti Char"/>
    <w:link w:val="Seliteteksti"/>
    <w:uiPriority w:val="99"/>
    <w:semiHidden/>
    <w:rsid w:val="00E46054"/>
    <w:rPr>
      <w:rFonts w:ascii="Tahoma" w:hAnsi="Tahoma" w:cs="Tahoma"/>
      <w:sz w:val="16"/>
      <w:szCs w:val="16"/>
      <w:lang w:eastAsia="en-US"/>
    </w:rPr>
  </w:style>
  <w:style w:type="character" w:styleId="Hyperlinkki">
    <w:name w:val="Hyperlink"/>
    <w:uiPriority w:val="99"/>
    <w:unhideWhenUsed/>
    <w:rsid w:val="009A7590"/>
    <w:rPr>
      <w:color w:val="0563C1"/>
      <w:u w:val="single"/>
    </w:rPr>
  </w:style>
  <w:style w:type="character" w:styleId="AvattuHyperlinkki">
    <w:name w:val="FollowedHyperlink"/>
    <w:uiPriority w:val="99"/>
    <w:semiHidden/>
    <w:unhideWhenUsed/>
    <w:rsid w:val="009A759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428989">
      <w:bodyDiv w:val="1"/>
      <w:marLeft w:val="0"/>
      <w:marRight w:val="0"/>
      <w:marTop w:val="0"/>
      <w:marBottom w:val="0"/>
      <w:divBdr>
        <w:top w:val="none" w:sz="0" w:space="0" w:color="auto"/>
        <w:left w:val="none" w:sz="0" w:space="0" w:color="auto"/>
        <w:bottom w:val="none" w:sz="0" w:space="0" w:color="auto"/>
        <w:right w:val="none" w:sz="0" w:space="0" w:color="auto"/>
      </w:divBdr>
    </w:div>
    <w:div w:id="1909533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k.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amk.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mk.fi/en/about-samk/international-events/international-teaching-and-expertise-week-of-touris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724C95-1D38-4519-AAD5-E2CDACFF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136</Words>
  <Characters>1110</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1244</CharactersWithSpaces>
  <SharedDoc>false</SharedDoc>
  <HLinks>
    <vt:vector size="24" baseType="variant">
      <vt:variant>
        <vt:i4>4063309</vt:i4>
      </vt:variant>
      <vt:variant>
        <vt:i4>0</vt:i4>
      </vt:variant>
      <vt:variant>
        <vt:i4>0</vt:i4>
      </vt:variant>
      <vt:variant>
        <vt:i4>5</vt:i4>
      </vt:variant>
      <vt:variant>
        <vt:lpwstr>http://www.samk.fi/en/about-samk/international-events/international-teaching-and-expertise-week-of-tourism/</vt:lpwstr>
      </vt:variant>
      <vt:variant>
        <vt:lpwstr/>
      </vt:variant>
      <vt:variant>
        <vt:i4>3407955</vt:i4>
      </vt:variant>
      <vt:variant>
        <vt:i4>-1</vt:i4>
      </vt:variant>
      <vt:variant>
        <vt:i4>2055</vt:i4>
      </vt:variant>
      <vt:variant>
        <vt:i4>1</vt:i4>
      </vt:variant>
      <vt:variant>
        <vt:lpwstr>vesileima02</vt:lpwstr>
      </vt:variant>
      <vt:variant>
        <vt:lpwstr/>
      </vt:variant>
      <vt:variant>
        <vt:i4>3407955</vt:i4>
      </vt:variant>
      <vt:variant>
        <vt:i4>-1</vt:i4>
      </vt:variant>
      <vt:variant>
        <vt:i4>2056</vt:i4>
      </vt:variant>
      <vt:variant>
        <vt:i4>1</vt:i4>
      </vt:variant>
      <vt:variant>
        <vt:lpwstr>vesileima02</vt:lpwstr>
      </vt:variant>
      <vt:variant>
        <vt:lpwstr/>
      </vt:variant>
      <vt:variant>
        <vt:i4>3407955</vt:i4>
      </vt:variant>
      <vt:variant>
        <vt:i4>-1</vt:i4>
      </vt:variant>
      <vt:variant>
        <vt:i4>2057</vt:i4>
      </vt:variant>
      <vt:variant>
        <vt:i4>1</vt:i4>
      </vt:variant>
      <vt:variant>
        <vt:lpwstr>vesileima02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Sivunvalmistus</dc:creator>
  <cp:keywords/>
  <cp:lastModifiedBy>García Tiina</cp:lastModifiedBy>
  <cp:revision>6</cp:revision>
  <cp:lastPrinted>2016-06-10T07:52:00Z</cp:lastPrinted>
  <dcterms:created xsi:type="dcterms:W3CDTF">2017-11-07T13:42:00Z</dcterms:created>
  <dcterms:modified xsi:type="dcterms:W3CDTF">2017-11-08T11:23:00Z</dcterms:modified>
</cp:coreProperties>
</file>