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E3" w:rsidRDefault="007A7CE3" w:rsidP="007A7CE3">
      <w:r>
        <w:t>CONDICIONES DE USO DEL LABORATORIO</w:t>
      </w:r>
    </w:p>
    <w:p w:rsidR="007A7CE3" w:rsidRDefault="007A7CE3" w:rsidP="007A7CE3">
      <w:r>
        <w:t>1. Tareas se realizan de forma habitual en este espacio.</w:t>
      </w:r>
    </w:p>
    <w:p w:rsidR="007A7CE3" w:rsidRDefault="007A7CE3" w:rsidP="007A7CE3">
      <w:r>
        <w:t>Reuniones y</w:t>
      </w:r>
      <w:r>
        <w:t xml:space="preserve"> espacio de trabajo </w:t>
      </w:r>
      <w:r>
        <w:t>para los miembros del grupo HUM 207.</w:t>
      </w:r>
    </w:p>
    <w:p w:rsidR="007A7CE3" w:rsidRPr="007A7CE3" w:rsidRDefault="007A7CE3" w:rsidP="007A7CE3">
      <w:r>
        <w:t xml:space="preserve">Reuniones, espacio de trabajo e intervenciones desde el “Laboratorio de </w:t>
      </w:r>
      <w:r w:rsidRPr="007A7CE3">
        <w:t>Relaciones interculturales y Diversidad</w:t>
      </w:r>
      <w:r>
        <w:t>”</w:t>
      </w:r>
    </w:p>
    <w:p w:rsidR="007A7CE3" w:rsidRDefault="007A7CE3" w:rsidP="007A7CE3">
      <w:r>
        <w:t>2. Quien lo solicite debe justificar el uso del laboratorio solicitado: para qué se desea</w:t>
      </w:r>
    </w:p>
    <w:p w:rsidR="007A7CE3" w:rsidRDefault="007A7CE3" w:rsidP="007A7CE3">
      <w:r>
        <w:t xml:space="preserve">utilizar, durante qué tiempo, en qué fechas </w:t>
      </w:r>
      <w:r>
        <w:t>se necesita.</w:t>
      </w:r>
      <w:bookmarkStart w:id="0" w:name="_GoBack"/>
      <w:bookmarkEnd w:id="0"/>
    </w:p>
    <w:p w:rsidR="007A7CE3" w:rsidRDefault="007A7CE3" w:rsidP="007A7CE3">
      <w:r>
        <w:t>3. Solicitud por email a la persona responsable: mpilar@uma.es</w:t>
      </w:r>
    </w:p>
    <w:p w:rsidR="007A7CE3" w:rsidRDefault="007A7CE3" w:rsidP="007A7CE3">
      <w:r>
        <w:t>4. De qué depende la aprobación de su uso: de la disponibilidad del espacio y de la tarea</w:t>
      </w:r>
    </w:p>
    <w:p w:rsidR="007A7CE3" w:rsidRDefault="007A7CE3" w:rsidP="007A7CE3">
      <w:r>
        <w:t>para la que se solicite.</w:t>
      </w:r>
    </w:p>
    <w:p w:rsidR="007A7CE3" w:rsidRDefault="007A7CE3" w:rsidP="007A7CE3">
      <w:r>
        <w:t xml:space="preserve">5. Uso preferente del equipo </w:t>
      </w:r>
      <w:r>
        <w:t>investigador y personas colaboradoras del grupo HUM-207</w:t>
      </w:r>
      <w:r>
        <w:t>.</w:t>
      </w:r>
    </w:p>
    <w:p w:rsidR="007A7CE3" w:rsidRDefault="007A7CE3" w:rsidP="007A7CE3">
      <w:r>
        <w:t>6. Material fungible: cada persona llevará el material que necesite para su uso.</w:t>
      </w:r>
    </w:p>
    <w:p w:rsidR="007A7CE3" w:rsidRDefault="007A7CE3" w:rsidP="007A7CE3">
      <w:r>
        <w:t>7. Quién repone el material no fungible que se haya deteriorado por el mal uso durante</w:t>
      </w:r>
    </w:p>
    <w:p w:rsidR="00A74790" w:rsidRDefault="007A7CE3" w:rsidP="007A7CE3">
      <w:r>
        <w:t>el préstamo del laboratorio: la persona que lo haya utilizado</w:t>
      </w:r>
      <w:r>
        <w:t>.</w:t>
      </w:r>
    </w:p>
    <w:sectPr w:rsidR="00A74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E3"/>
    <w:rsid w:val="007A7CE3"/>
    <w:rsid w:val="00A74790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06EF"/>
  <w15:chartTrackingRefBased/>
  <w15:docId w15:val="{158DBB0F-F68E-4867-9105-D522345B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7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7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2</cp:revision>
  <dcterms:created xsi:type="dcterms:W3CDTF">2025-03-28T16:58:00Z</dcterms:created>
  <dcterms:modified xsi:type="dcterms:W3CDTF">2025-03-28T16:58:00Z</dcterms:modified>
</cp:coreProperties>
</file>