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58A1B3" w14:textId="055EC5C8" w:rsidR="00210F00" w:rsidRPr="00536937" w:rsidRDefault="00210F00" w:rsidP="00210F00">
      <w:pPr>
        <w:rPr>
          <w:b/>
          <w:color w:val="003366"/>
          <w:sz w:val="28"/>
          <w:szCs w:val="26"/>
        </w:rPr>
      </w:pPr>
      <w:bookmarkStart w:id="0" w:name="_Hlk141438817"/>
      <w:r w:rsidRPr="00536937">
        <w:rPr>
          <w:b/>
          <w:color w:val="003366"/>
          <w:sz w:val="28"/>
          <w:szCs w:val="26"/>
        </w:rPr>
        <w:t xml:space="preserve">Convenio de subvención Erasmus+ para la movilidad de personal para </w:t>
      </w:r>
      <w:r w:rsidR="005A157D" w:rsidRPr="00536937">
        <w:rPr>
          <w:b/>
          <w:color w:val="003366"/>
          <w:sz w:val="28"/>
          <w:szCs w:val="26"/>
        </w:rPr>
        <w:t>formación</w:t>
      </w:r>
      <w:r w:rsidRPr="00536937">
        <w:rPr>
          <w:b/>
          <w:color w:val="003366"/>
          <w:sz w:val="28"/>
          <w:szCs w:val="26"/>
        </w:rPr>
        <w:t xml:space="preserve"> (Número del proyecto 2023-1-ES01-KA131-HED-000120526)</w:t>
      </w:r>
    </w:p>
    <w:p w14:paraId="04400C80" w14:textId="77777777" w:rsidR="00210F00" w:rsidRPr="00536937" w:rsidRDefault="00210F00" w:rsidP="00536937">
      <w:pPr>
        <w:pBdr>
          <w:bottom w:val="single" w:sz="4" w:space="1" w:color="0099CC"/>
        </w:pBdr>
        <w:rPr>
          <w:color w:val="003366"/>
        </w:rPr>
      </w:pPr>
      <w:r w:rsidRPr="00536937">
        <w:rPr>
          <w:color w:val="003366"/>
        </w:rPr>
        <w:t>Sector: Educación Superior</w:t>
      </w:r>
    </w:p>
    <w:p w14:paraId="282C2E05" w14:textId="77777777" w:rsidR="00210F00" w:rsidRPr="00536937" w:rsidRDefault="00210F00" w:rsidP="00210F00">
      <w:pPr>
        <w:rPr>
          <w:color w:val="003366"/>
        </w:rPr>
      </w:pPr>
      <w:r w:rsidRPr="00536937">
        <w:rPr>
          <w:color w:val="003366"/>
        </w:rPr>
        <w:t xml:space="preserve">Curso académico: 2024/2025 </w:t>
      </w:r>
    </w:p>
    <w:p w14:paraId="41EE2D0A" w14:textId="77777777" w:rsidR="00210F00" w:rsidRPr="00536937" w:rsidRDefault="00210F00" w:rsidP="00210F00">
      <w:pPr>
        <w:rPr>
          <w:b/>
          <w:bCs/>
          <w:color w:val="003366"/>
          <w:u w:val="single"/>
        </w:rPr>
      </w:pPr>
      <w:r w:rsidRPr="00536937">
        <w:rPr>
          <w:b/>
          <w:bCs/>
          <w:color w:val="003366"/>
          <w:u w:val="single"/>
        </w:rPr>
        <w:t>PREÁMBULO</w:t>
      </w:r>
    </w:p>
    <w:p w14:paraId="6942AD73" w14:textId="77777777" w:rsidR="00210F00" w:rsidRPr="00536937" w:rsidRDefault="00210F00" w:rsidP="00210F00">
      <w:pPr>
        <w:rPr>
          <w:color w:val="003366"/>
        </w:rPr>
      </w:pPr>
      <w:r w:rsidRPr="00536937">
        <w:rPr>
          <w:color w:val="003366"/>
        </w:rPr>
        <w:t xml:space="preserve">El presente </w:t>
      </w:r>
      <w:r w:rsidRPr="00536937">
        <w:rPr>
          <w:b/>
          <w:bCs/>
          <w:color w:val="003366"/>
        </w:rPr>
        <w:t>Convenio</w:t>
      </w:r>
      <w:r w:rsidRPr="00536937">
        <w:rPr>
          <w:color w:val="003366"/>
        </w:rPr>
        <w:t xml:space="preserve"> (en lo sucesivo “el Convenio”) se celebra </w:t>
      </w:r>
      <w:r w:rsidRPr="00536937">
        <w:rPr>
          <w:b/>
          <w:bCs/>
          <w:color w:val="003366"/>
        </w:rPr>
        <w:t>entre</w:t>
      </w:r>
      <w:r w:rsidRPr="00536937">
        <w:rPr>
          <w:color w:val="003366"/>
        </w:rPr>
        <w:t xml:space="preserve"> las partes que siguen:</w:t>
      </w:r>
    </w:p>
    <w:p w14:paraId="3E05064B" w14:textId="77777777" w:rsidR="00210F00" w:rsidRPr="00536937" w:rsidRDefault="00210F00" w:rsidP="00210F00">
      <w:pPr>
        <w:rPr>
          <w:b/>
          <w:bCs/>
          <w:color w:val="003366"/>
        </w:rPr>
      </w:pPr>
      <w:r w:rsidRPr="00536937">
        <w:rPr>
          <w:b/>
          <w:bCs/>
          <w:color w:val="003366"/>
        </w:rPr>
        <w:t>por una parte,</w:t>
      </w:r>
    </w:p>
    <w:p w14:paraId="61CF4C34" w14:textId="77777777" w:rsidR="00210F00" w:rsidRPr="00536937" w:rsidRDefault="00210F00" w:rsidP="00210F00">
      <w:pPr>
        <w:rPr>
          <w:color w:val="003366"/>
        </w:rPr>
      </w:pPr>
      <w:r w:rsidRPr="00536937">
        <w:rPr>
          <w:color w:val="003366"/>
        </w:rPr>
        <w:t>la Organización (en los sucesivo, “la organización”)</w:t>
      </w:r>
    </w:p>
    <w:p w14:paraId="68AB4260" w14:textId="32148390" w:rsidR="00210F00" w:rsidRPr="00536937" w:rsidRDefault="00210F00" w:rsidP="00536937">
      <w:pPr>
        <w:pBdr>
          <w:bottom w:val="single" w:sz="4" w:space="1" w:color="0099CC"/>
        </w:pBdr>
        <w:rPr>
          <w:color w:val="003366"/>
        </w:rPr>
      </w:pPr>
      <w:r w:rsidRPr="00536937">
        <w:rPr>
          <w:color w:val="003366"/>
        </w:rPr>
        <w:t>UNIVERSIDAD DE MÁLAGA (Código Erasmus: E MALAGA01)</w:t>
      </w:r>
    </w:p>
    <w:p w14:paraId="0D1E54C4" w14:textId="77777777" w:rsidR="00210F00" w:rsidRPr="00536937" w:rsidRDefault="00210F00" w:rsidP="00210F00">
      <w:pPr>
        <w:rPr>
          <w:color w:val="003366"/>
        </w:rPr>
      </w:pPr>
      <w:r w:rsidRPr="00536937">
        <w:rPr>
          <w:color w:val="003366"/>
        </w:rPr>
        <w:t>Dirección: Avda. Cervantes, 2, 29071 Málaga.</w:t>
      </w:r>
    </w:p>
    <w:p w14:paraId="5FA6884B" w14:textId="77777777" w:rsidR="00210F00" w:rsidRPr="00536937" w:rsidRDefault="00210F00" w:rsidP="00210F00">
      <w:pPr>
        <w:rPr>
          <w:color w:val="003366"/>
        </w:rPr>
      </w:pPr>
      <w:r w:rsidRPr="00536937">
        <w:rPr>
          <w:color w:val="003366"/>
        </w:rPr>
        <w:t xml:space="preserve">Correo electrónico: </w:t>
      </w:r>
      <w:hyperlink r:id="rId7" w:history="1">
        <w:r w:rsidRPr="00536937">
          <w:rPr>
            <w:rStyle w:val="Hipervnculo"/>
            <w:color w:val="0099CC"/>
          </w:rPr>
          <w:t>rector@uma.es</w:t>
        </w:r>
      </w:hyperlink>
      <w:r w:rsidRPr="00536937">
        <w:rPr>
          <w:color w:val="0099CC"/>
        </w:rPr>
        <w:t xml:space="preserve"> </w:t>
      </w:r>
    </w:p>
    <w:p w14:paraId="12C77BB7" w14:textId="2CB1A1FC" w:rsidR="00210F00" w:rsidRPr="00536937" w:rsidRDefault="00210F00" w:rsidP="00210F00">
      <w:pPr>
        <w:rPr>
          <w:color w:val="003366"/>
        </w:rPr>
      </w:pPr>
      <w:r w:rsidRPr="00536937">
        <w:rPr>
          <w:color w:val="003366"/>
        </w:rPr>
        <w:t>representada a efectos de la firma del presente convenio por</w:t>
      </w:r>
      <w:r w:rsidR="00AF77D4">
        <w:rPr>
          <w:color w:val="003366"/>
        </w:rPr>
        <w:t xml:space="preserve"> </w:t>
      </w:r>
      <w:r w:rsidR="00AF77D4" w:rsidRPr="00020A4F">
        <w:rPr>
          <w:color w:val="003366"/>
        </w:rPr>
        <w:t>Do</w:t>
      </w:r>
      <w:r w:rsidR="00AF77D4">
        <w:rPr>
          <w:color w:val="003366"/>
        </w:rPr>
        <w:t xml:space="preserve">n </w:t>
      </w:r>
      <w:r w:rsidR="00AF77D4" w:rsidRPr="001D43ED">
        <w:rPr>
          <w:color w:val="003366"/>
        </w:rPr>
        <w:t>Enrique Nava Baro</w:t>
      </w:r>
      <w:r w:rsidRPr="00536937">
        <w:rPr>
          <w:color w:val="003366"/>
        </w:rPr>
        <w:t xml:space="preserve">,  </w:t>
      </w:r>
    </w:p>
    <w:p w14:paraId="09E1E67D" w14:textId="77777777" w:rsidR="00210F00" w:rsidRPr="00536937" w:rsidRDefault="00210F00" w:rsidP="00210F00">
      <w:pPr>
        <w:rPr>
          <w:b/>
          <w:bCs/>
          <w:color w:val="003366"/>
        </w:rPr>
      </w:pPr>
      <w:r w:rsidRPr="00536937">
        <w:rPr>
          <w:b/>
          <w:bCs/>
          <w:color w:val="003366"/>
        </w:rPr>
        <w:t>y</w:t>
      </w:r>
    </w:p>
    <w:p w14:paraId="3A53F611" w14:textId="77777777" w:rsidR="00210F00" w:rsidRPr="00536937" w:rsidRDefault="00210F00" w:rsidP="00210F00">
      <w:pPr>
        <w:rPr>
          <w:b/>
          <w:bCs/>
          <w:color w:val="003366"/>
        </w:rPr>
      </w:pPr>
      <w:r w:rsidRPr="00536937">
        <w:rPr>
          <w:b/>
          <w:bCs/>
          <w:color w:val="003366"/>
        </w:rPr>
        <w:t>por otra parte</w:t>
      </w:r>
    </w:p>
    <w:p w14:paraId="4213CDE8" w14:textId="17B96A26" w:rsidR="00210F00" w:rsidRPr="00536937" w:rsidRDefault="00210F00" w:rsidP="00210F00">
      <w:pPr>
        <w:rPr>
          <w:b/>
          <w:bCs/>
          <w:color w:val="003366"/>
        </w:rPr>
      </w:pPr>
      <w:r w:rsidRPr="00536937">
        <w:rPr>
          <w:color w:val="003366"/>
        </w:rPr>
        <w:t>e</w:t>
      </w:r>
      <w:r w:rsidR="005A157D" w:rsidRPr="00536937">
        <w:rPr>
          <w:color w:val="003366"/>
        </w:rPr>
        <w:t>l/la</w:t>
      </w:r>
      <w:r w:rsidRPr="00536937">
        <w:rPr>
          <w:color w:val="003366"/>
        </w:rPr>
        <w:t xml:space="preserve"> </w:t>
      </w:r>
      <w:r w:rsidRPr="00536937">
        <w:rPr>
          <w:b/>
          <w:bCs/>
          <w:color w:val="003366"/>
        </w:rPr>
        <w:t xml:space="preserve">“participante” </w:t>
      </w:r>
    </w:p>
    <w:p w14:paraId="0CCF0E0F" w14:textId="77777777" w:rsidR="00210F00" w:rsidRPr="00536937" w:rsidRDefault="00210F00" w:rsidP="00210F00">
      <w:pPr>
        <w:rPr>
          <w:color w:val="003366"/>
        </w:rPr>
      </w:pPr>
      <w:r w:rsidRPr="00536937">
        <w:rPr>
          <w:color w:val="003366"/>
        </w:rPr>
        <w:t xml:space="preserve">Nombre y apellidos: </w:t>
      </w:r>
    </w:p>
    <w:p w14:paraId="7E5B0194" w14:textId="77777777" w:rsidR="00210F00" w:rsidRPr="00536937" w:rsidRDefault="00210F00" w:rsidP="00210F00">
      <w:pPr>
        <w:rPr>
          <w:color w:val="003366"/>
        </w:rPr>
      </w:pPr>
      <w:r w:rsidRPr="00536937">
        <w:rPr>
          <w:color w:val="003366"/>
        </w:rPr>
        <w:t>Fecha de nacimiento:</w:t>
      </w:r>
      <w:r w:rsidRPr="00536937">
        <w:rPr>
          <w:color w:val="003366"/>
        </w:rPr>
        <w:tab/>
      </w:r>
    </w:p>
    <w:p w14:paraId="04588A73" w14:textId="77777777" w:rsidR="00210F00" w:rsidRPr="00536937" w:rsidRDefault="00210F00" w:rsidP="00210F00">
      <w:pPr>
        <w:rPr>
          <w:color w:val="003366"/>
        </w:rPr>
      </w:pPr>
      <w:r w:rsidRPr="00536937">
        <w:rPr>
          <w:color w:val="003366"/>
        </w:rPr>
        <w:t xml:space="preserve">Dirección: </w:t>
      </w:r>
    </w:p>
    <w:p w14:paraId="53C3FEAC" w14:textId="77777777" w:rsidR="00210F00" w:rsidRPr="00536937" w:rsidRDefault="00210F00" w:rsidP="00210F00">
      <w:pPr>
        <w:rPr>
          <w:color w:val="003366"/>
        </w:rPr>
      </w:pPr>
      <w:r w:rsidRPr="00536937">
        <w:rPr>
          <w:color w:val="003366"/>
        </w:rPr>
        <w:t>Teléfono:</w:t>
      </w:r>
      <w:r w:rsidRPr="00536937">
        <w:rPr>
          <w:color w:val="003366"/>
        </w:rPr>
        <w:tab/>
      </w:r>
      <w:r w:rsidRPr="00536937">
        <w:rPr>
          <w:color w:val="003366"/>
        </w:rPr>
        <w:tab/>
      </w:r>
      <w:r w:rsidRPr="00536937">
        <w:rPr>
          <w:color w:val="003366"/>
        </w:rPr>
        <w:tab/>
      </w:r>
      <w:r w:rsidRPr="00536937">
        <w:rPr>
          <w:color w:val="003366"/>
        </w:rPr>
        <w:tab/>
      </w:r>
      <w:r w:rsidRPr="00536937">
        <w:rPr>
          <w:color w:val="003366"/>
        </w:rPr>
        <w:tab/>
      </w:r>
    </w:p>
    <w:p w14:paraId="210DDC5C" w14:textId="3D20C312" w:rsidR="00210F00" w:rsidRPr="00536937" w:rsidRDefault="00210F00" w:rsidP="00210F00">
      <w:pPr>
        <w:rPr>
          <w:color w:val="003366"/>
        </w:rPr>
      </w:pPr>
      <w:r w:rsidRPr="00536937">
        <w:rPr>
          <w:color w:val="003366"/>
        </w:rPr>
        <w:t>Correo electrónico:</w:t>
      </w:r>
    </w:p>
    <w:p w14:paraId="2CE86DA5" w14:textId="6BC32031" w:rsidR="00970A0B" w:rsidRPr="00536937" w:rsidRDefault="00970A0B" w:rsidP="00210F00">
      <w:pPr>
        <w:rPr>
          <w:color w:val="003366"/>
        </w:rPr>
      </w:pPr>
    </w:p>
    <w:p w14:paraId="37B6DC0E" w14:textId="77777777" w:rsidR="00970A0B" w:rsidRPr="00536937" w:rsidRDefault="00970A0B" w:rsidP="00210F00">
      <w:pPr>
        <w:rPr>
          <w:color w:val="003366"/>
        </w:rPr>
      </w:pPr>
    </w:p>
    <w:p w14:paraId="2BCB8107" w14:textId="77777777" w:rsidR="00210F00" w:rsidRPr="00536937" w:rsidRDefault="00210F00" w:rsidP="00210F00">
      <w:pPr>
        <w:rPr>
          <w:color w:val="003366"/>
        </w:rPr>
      </w:pPr>
      <w:r w:rsidRPr="00536937">
        <w:rPr>
          <w:noProof/>
          <w:color w:val="003366"/>
        </w:rPr>
        <w:lastRenderedPageBreak/>
        <mc:AlternateContent>
          <mc:Choice Requires="wps">
            <w:drawing>
              <wp:anchor distT="0" distB="0" distL="114300" distR="114300" simplePos="0" relativeHeight="251659264" behindDoc="0" locked="0" layoutInCell="1" allowOverlap="1" wp14:anchorId="797BFD9B" wp14:editId="0561C7BD">
                <wp:simplePos x="0" y="0"/>
                <wp:positionH relativeFrom="column">
                  <wp:posOffset>-5080</wp:posOffset>
                </wp:positionH>
                <wp:positionV relativeFrom="paragraph">
                  <wp:posOffset>97790</wp:posOffset>
                </wp:positionV>
                <wp:extent cx="5717540" cy="811530"/>
                <wp:effectExtent l="0" t="0" r="16510" b="26670"/>
                <wp:wrapNone/>
                <wp:docPr id="8"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7540" cy="810895"/>
                        </a:xfrm>
                        <a:prstGeom prst="rect">
                          <a:avLst/>
                        </a:prstGeom>
                        <a:solidFill>
                          <a:srgbClr val="FFFFFF"/>
                        </a:solidFill>
                        <a:ln w="9525">
                          <a:solidFill>
                            <a:srgbClr val="0099CC"/>
                          </a:solidFill>
                          <a:miter lim="800000"/>
                          <a:headEnd/>
                          <a:tailEnd/>
                        </a:ln>
                      </wps:spPr>
                      <wps:txbx>
                        <w:txbxContent>
                          <w:p w14:paraId="2549A0E0" w14:textId="77777777" w:rsidR="00210F00" w:rsidRPr="00536937" w:rsidRDefault="00210F00" w:rsidP="00210F00">
                            <w:pPr>
                              <w:rPr>
                                <w:color w:val="003366"/>
                              </w:rPr>
                            </w:pPr>
                            <w:r w:rsidRPr="00536937">
                              <w:rPr>
                                <w:color w:val="003366"/>
                              </w:rPr>
                              <w:t>Cuenta bancaria para los pagos de la ayuda financiera (IBAN):</w:t>
                            </w:r>
                          </w:p>
                          <w:p w14:paraId="14AD8A05" w14:textId="77777777" w:rsidR="00210F00" w:rsidRPr="00536937" w:rsidRDefault="00210F00" w:rsidP="00210F00">
                            <w:pPr>
                              <w:rPr>
                                <w:color w:val="003366"/>
                              </w:rPr>
                            </w:pPr>
                            <w:r w:rsidRPr="00536937">
                              <w:rPr>
                                <w:color w:val="003366"/>
                              </w:rPr>
                              <w:t>Titular de la cuenta bancaria:</w:t>
                            </w:r>
                          </w:p>
                          <w:p w14:paraId="609490B8" w14:textId="77777777" w:rsidR="00210F00" w:rsidRDefault="00210F00" w:rsidP="00210F00">
                            <w:r>
                              <w:t>Nombre del banco:</w:t>
                            </w:r>
                          </w:p>
                          <w:p w14:paraId="3E80D7CF" w14:textId="77777777" w:rsidR="00210F00" w:rsidRDefault="00210F00" w:rsidP="00210F00">
                            <w:r>
                              <w:t>Código BIC/SWIFT:</w:t>
                            </w:r>
                            <w:r>
                              <w:tab/>
                            </w:r>
                            <w:r>
                              <w:tab/>
                            </w:r>
                            <w:r>
                              <w:tab/>
                              <w:t>Código IBAN:</w:t>
                            </w:r>
                          </w:p>
                        </w:txbxContent>
                      </wps:txbx>
                      <wps:bodyPr rot="0" vertOverflow="clip" horzOverflow="clip"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7BFD9B" id="_x0000_t202" coordsize="21600,21600" o:spt="202" path="m,l,21600r21600,l21600,xe">
                <v:stroke joinstyle="miter"/>
                <v:path gradientshapeok="t" o:connecttype="rect"/>
              </v:shapetype>
              <v:shape id="Cuadro de texto 8" o:spid="_x0000_s1026" type="#_x0000_t202" style="position:absolute;left:0;text-align:left;margin-left:-.4pt;margin-top:7.7pt;width:450.2pt;height:63.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" strokecolor="#09c">
                <v:textbox>
                  <w:txbxContent>
                    <w:p w14:paraId="2549A0E0" w14:textId="77777777" w:rsidR="00210F00" w:rsidRPr="00536937" w:rsidRDefault="00210F00" w:rsidP="00210F00">
                      <w:pPr>
                        <w:rPr>
                          <w:color w:val="003366"/>
                        </w:rPr>
                      </w:pPr>
                      <w:r w:rsidRPr="00536937">
                        <w:rPr>
                          <w:color w:val="003366"/>
                        </w:rPr>
                        <w:t>Cuenta bancaria para los pagos de la ayuda financiera (IBAN):</w:t>
                      </w:r>
                    </w:p>
                    <w:p w14:paraId="14AD8A05" w14:textId="77777777" w:rsidR="00210F00" w:rsidRPr="00536937" w:rsidRDefault="00210F00" w:rsidP="00210F00">
                      <w:pPr>
                        <w:rPr>
                          <w:color w:val="003366"/>
                        </w:rPr>
                      </w:pPr>
                      <w:r w:rsidRPr="00536937">
                        <w:rPr>
                          <w:color w:val="003366"/>
                        </w:rPr>
                        <w:t>Titular de la cuenta bancaria:</w:t>
                      </w:r>
                    </w:p>
                    <w:p w14:paraId="609490B8" w14:textId="77777777" w:rsidR="00210F00" w:rsidRDefault="00210F00" w:rsidP="00210F00">
                      <w:r>
                        <w:t>Nombre del banco:</w:t>
                      </w:r>
                    </w:p>
                    <w:p w14:paraId="3E80D7CF" w14:textId="77777777" w:rsidR="00210F00" w:rsidRDefault="00210F00" w:rsidP="00210F00">
                      <w:r>
                        <w:t>Código BIC/SWIFT:</w:t>
                      </w:r>
                      <w:r>
                        <w:tab/>
                      </w:r>
                      <w:r>
                        <w:tab/>
                      </w:r>
                      <w:r>
                        <w:tab/>
                        <w:t>Código IBAN:</w:t>
                      </w:r>
                    </w:p>
                  </w:txbxContent>
                </v:textbox>
              </v:shape>
            </w:pict>
          </mc:Fallback>
        </mc:AlternateContent>
      </w:r>
    </w:p>
    <w:p w14:paraId="3921A796" w14:textId="77777777" w:rsidR="00210F00" w:rsidRPr="00536937" w:rsidRDefault="00210F00" w:rsidP="00210F00">
      <w:pPr>
        <w:rPr>
          <w:color w:val="003366"/>
        </w:rPr>
      </w:pPr>
      <w:r w:rsidRPr="00536937">
        <w:rPr>
          <w:color w:val="003366"/>
        </w:rPr>
        <w:tab/>
      </w:r>
      <w:r w:rsidRPr="00536937">
        <w:rPr>
          <w:color w:val="003366"/>
        </w:rPr>
        <w:tab/>
      </w:r>
      <w:r w:rsidRPr="00536937">
        <w:rPr>
          <w:color w:val="003366"/>
        </w:rPr>
        <w:tab/>
      </w:r>
      <w:r w:rsidRPr="00536937">
        <w:rPr>
          <w:color w:val="003366"/>
        </w:rPr>
        <w:tab/>
      </w:r>
    </w:p>
    <w:p w14:paraId="5B26E841" w14:textId="77777777" w:rsidR="00210F00" w:rsidRPr="00536937" w:rsidRDefault="00210F00" w:rsidP="00210F00">
      <w:pPr>
        <w:rPr>
          <w:color w:val="003366"/>
        </w:rPr>
      </w:pPr>
      <w:r w:rsidRPr="00536937">
        <w:rPr>
          <w:color w:val="003366"/>
        </w:rPr>
        <w:t xml:space="preserve">                             </w:t>
      </w:r>
      <w:r w:rsidRPr="00536937">
        <w:rPr>
          <w:rFonts w:ascii="Verdana" w:hAnsi="Verdana" w:cs="Calibri"/>
          <w:color w:val="003366"/>
        </w:rPr>
        <w:t xml:space="preserve"> </w:t>
      </w:r>
    </w:p>
    <w:p w14:paraId="7EA8D961" w14:textId="77777777" w:rsidR="00210F00" w:rsidRPr="00536937" w:rsidRDefault="00210F00" w:rsidP="00210F00">
      <w:pPr>
        <w:rPr>
          <w:color w:val="003366"/>
        </w:rPr>
      </w:pPr>
      <w:r w:rsidRPr="00536937">
        <w:rPr>
          <w:color w:val="003366"/>
        </w:rPr>
        <w:t xml:space="preserve">Las partes mencionadas anteriormente han convenido en celebrar el Convenio. </w:t>
      </w:r>
    </w:p>
    <w:p w14:paraId="2EA8614A" w14:textId="77777777" w:rsidR="00210F00" w:rsidRPr="00536937" w:rsidRDefault="00210F00" w:rsidP="00210F00">
      <w:pPr>
        <w:rPr>
          <w:color w:val="003366"/>
        </w:rPr>
      </w:pPr>
      <w:r w:rsidRPr="00536937">
        <w:rPr>
          <w:color w:val="003366"/>
        </w:rPr>
        <w:t xml:space="preserve">El Convenio consta de: </w:t>
      </w:r>
    </w:p>
    <w:tbl>
      <w:tblPr>
        <w:tblStyle w:val="Tablaconcuadrcula"/>
        <w:tblW w:w="0" w:type="auto"/>
        <w:tblBorders>
          <w:top w:val="single" w:sz="4" w:space="0" w:color="0099CC"/>
          <w:left w:val="single" w:sz="4" w:space="0" w:color="0099CC"/>
          <w:bottom w:val="single" w:sz="4" w:space="0" w:color="0099CC"/>
          <w:right w:val="single" w:sz="4" w:space="0" w:color="0099CC"/>
          <w:insideH w:val="single" w:sz="4" w:space="0" w:color="0099CC"/>
          <w:insideV w:val="single" w:sz="4" w:space="0" w:color="0099CC"/>
        </w:tblBorders>
        <w:tblLook w:val="04A0" w:firstRow="1" w:lastRow="0" w:firstColumn="1" w:lastColumn="0" w:noHBand="0" w:noVBand="1"/>
      </w:tblPr>
      <w:tblGrid>
        <w:gridCol w:w="1889"/>
        <w:gridCol w:w="6945"/>
      </w:tblGrid>
      <w:tr w:rsidR="00536937" w:rsidRPr="00536937" w14:paraId="57FCAD67" w14:textId="77777777" w:rsidTr="00536937">
        <w:tc>
          <w:tcPr>
            <w:tcW w:w="1889" w:type="dxa"/>
          </w:tcPr>
          <w:p w14:paraId="0CA921E3" w14:textId="77777777" w:rsidR="00210F00" w:rsidRPr="00536937" w:rsidRDefault="00210F00" w:rsidP="00787097">
            <w:pPr>
              <w:rPr>
                <w:color w:val="003366"/>
              </w:rPr>
            </w:pPr>
            <w:r w:rsidRPr="00536937">
              <w:rPr>
                <w:color w:val="003366"/>
              </w:rPr>
              <w:t>Anexo 1</w:t>
            </w:r>
          </w:p>
        </w:tc>
        <w:tc>
          <w:tcPr>
            <w:tcW w:w="6945" w:type="dxa"/>
          </w:tcPr>
          <w:p w14:paraId="4F85B850" w14:textId="77777777" w:rsidR="00210F00" w:rsidRPr="00536937" w:rsidRDefault="00210F00" w:rsidP="00787097">
            <w:pPr>
              <w:rPr>
                <w:color w:val="003366"/>
              </w:rPr>
            </w:pPr>
            <w:r w:rsidRPr="00536937">
              <w:rPr>
                <w:color w:val="003366"/>
              </w:rPr>
              <w:t>Solicitud</w:t>
            </w:r>
          </w:p>
        </w:tc>
      </w:tr>
      <w:tr w:rsidR="00536937" w:rsidRPr="00536937" w14:paraId="312FDA0F" w14:textId="77777777" w:rsidTr="00536937">
        <w:tc>
          <w:tcPr>
            <w:tcW w:w="1889" w:type="dxa"/>
          </w:tcPr>
          <w:p w14:paraId="1395282E" w14:textId="77777777" w:rsidR="00210F00" w:rsidRPr="00536937" w:rsidRDefault="00210F00" w:rsidP="00787097">
            <w:pPr>
              <w:rPr>
                <w:color w:val="003366"/>
              </w:rPr>
            </w:pPr>
            <w:r w:rsidRPr="00536937">
              <w:rPr>
                <w:color w:val="003366"/>
              </w:rPr>
              <w:t>Anexo 2</w:t>
            </w:r>
          </w:p>
        </w:tc>
        <w:tc>
          <w:tcPr>
            <w:tcW w:w="6945" w:type="dxa"/>
          </w:tcPr>
          <w:p w14:paraId="5C33256E" w14:textId="77777777" w:rsidR="00210F00" w:rsidRPr="00536937" w:rsidRDefault="00210F00" w:rsidP="00787097">
            <w:pPr>
              <w:rPr>
                <w:color w:val="003366"/>
              </w:rPr>
            </w:pPr>
            <w:r w:rsidRPr="00536937">
              <w:rPr>
                <w:color w:val="003366"/>
              </w:rPr>
              <w:t xml:space="preserve">Acuerdo de movilidad de personal (Mobility </w:t>
            </w:r>
            <w:proofErr w:type="spellStart"/>
            <w:r w:rsidRPr="00536937">
              <w:rPr>
                <w:color w:val="003366"/>
              </w:rPr>
              <w:t>Agreement</w:t>
            </w:r>
            <w:proofErr w:type="spellEnd"/>
            <w:r w:rsidRPr="00536937">
              <w:rPr>
                <w:color w:val="003366"/>
              </w:rPr>
              <w:t>)</w:t>
            </w:r>
          </w:p>
        </w:tc>
      </w:tr>
      <w:tr w:rsidR="00536937" w:rsidRPr="00536937" w14:paraId="65FFC9B7" w14:textId="77777777" w:rsidTr="00536937">
        <w:tc>
          <w:tcPr>
            <w:tcW w:w="1889" w:type="dxa"/>
          </w:tcPr>
          <w:p w14:paraId="13CD36E9" w14:textId="77777777" w:rsidR="00210F00" w:rsidRPr="00536937" w:rsidRDefault="00210F00" w:rsidP="00787097">
            <w:pPr>
              <w:rPr>
                <w:color w:val="003366"/>
              </w:rPr>
            </w:pPr>
            <w:r w:rsidRPr="00536937">
              <w:rPr>
                <w:color w:val="003366"/>
              </w:rPr>
              <w:t>Anexo 3</w:t>
            </w:r>
          </w:p>
        </w:tc>
        <w:tc>
          <w:tcPr>
            <w:tcW w:w="6945" w:type="dxa"/>
          </w:tcPr>
          <w:p w14:paraId="42C04ABB" w14:textId="77777777" w:rsidR="00210F00" w:rsidRPr="00536937" w:rsidRDefault="00210F00" w:rsidP="00787097">
            <w:pPr>
              <w:rPr>
                <w:color w:val="003366"/>
              </w:rPr>
            </w:pPr>
            <w:r w:rsidRPr="00536937">
              <w:rPr>
                <w:color w:val="003366"/>
              </w:rPr>
              <w:t>Certificado de estancia</w:t>
            </w:r>
          </w:p>
        </w:tc>
      </w:tr>
    </w:tbl>
    <w:p w14:paraId="5794B7BE" w14:textId="7D24E06C" w:rsidR="00210F00" w:rsidRPr="00536937" w:rsidRDefault="00210F00" w:rsidP="00210F00">
      <w:pPr>
        <w:rPr>
          <w:color w:val="003366"/>
        </w:rPr>
      </w:pPr>
      <w:r w:rsidRPr="00536937">
        <w:rPr>
          <w:color w:val="003366"/>
        </w:rPr>
        <w:t>Lo dispuesto en las Condiciones prevalecerá sobre lo dispuesto en los anexos.</w:t>
      </w:r>
    </w:p>
    <w:p w14:paraId="7F59E9F5" w14:textId="77777777" w:rsidR="00210F00" w:rsidRPr="00536937" w:rsidRDefault="00210F00" w:rsidP="00210F00">
      <w:pPr>
        <w:rPr>
          <w:color w:val="003366"/>
        </w:rPr>
      </w:pPr>
      <w:r w:rsidRPr="00536937">
        <w:rPr>
          <w:color w:val="003366"/>
        </w:rPr>
        <w:t>El importe total incluirá:</w:t>
      </w:r>
    </w:p>
    <w:p w14:paraId="37715876" w14:textId="77777777" w:rsidR="00210F00" w:rsidRPr="00536937" w:rsidRDefault="00210F00" w:rsidP="00210F00">
      <w:pPr>
        <w:rPr>
          <w:color w:val="003366"/>
        </w:rPr>
      </w:pPr>
      <w:r w:rsidRPr="00536937">
        <w:rPr>
          <w:rFonts w:ascii="MS Gothic" w:eastAsia="MS Gothic" w:hAnsi="MS Gothic" w:cs="MS Gothic" w:hint="eastAsia"/>
          <w:color w:val="003366"/>
        </w:rPr>
        <w:t>☐</w:t>
      </w:r>
      <w:r w:rsidRPr="00536937">
        <w:rPr>
          <w:color w:val="003366"/>
        </w:rPr>
        <w:t xml:space="preserve"> Importe base del apoyo individual para la movilidad física de corta duración</w:t>
      </w:r>
    </w:p>
    <w:p w14:paraId="125B7578" w14:textId="77777777" w:rsidR="00210F00" w:rsidRPr="00536937" w:rsidRDefault="00210F00" w:rsidP="00210F00">
      <w:pPr>
        <w:rPr>
          <w:color w:val="003366"/>
        </w:rPr>
      </w:pPr>
      <w:r w:rsidRPr="00536937">
        <w:rPr>
          <w:rFonts w:ascii="MS Gothic" w:eastAsia="MS Gothic" w:hAnsi="MS Gothic" w:cs="MS Gothic" w:hint="eastAsia"/>
          <w:color w:val="003366"/>
        </w:rPr>
        <w:t>☐</w:t>
      </w:r>
      <w:r w:rsidRPr="00536937">
        <w:rPr>
          <w:color w:val="003366"/>
        </w:rPr>
        <w:t xml:space="preserve"> Apoyo para viaje (estándar o ecológico)</w:t>
      </w:r>
    </w:p>
    <w:p w14:paraId="59B644D3" w14:textId="77777777" w:rsidR="00210F00" w:rsidRPr="00536937" w:rsidRDefault="00210F00" w:rsidP="00210F00">
      <w:pPr>
        <w:rPr>
          <w:color w:val="003366"/>
        </w:rPr>
      </w:pPr>
      <w:r w:rsidRPr="00536937">
        <w:rPr>
          <w:rFonts w:ascii="MS Gothic" w:eastAsia="MS Gothic" w:hAnsi="MS Gothic" w:cs="MS Gothic" w:hint="eastAsia"/>
          <w:color w:val="003366"/>
        </w:rPr>
        <w:t>☐</w:t>
      </w:r>
      <w:r w:rsidRPr="00536937">
        <w:rPr>
          <w:color w:val="003366"/>
        </w:rPr>
        <w:t xml:space="preserve"> Días de viaje (días de apoyo individual adicional)</w:t>
      </w:r>
    </w:p>
    <w:p w14:paraId="407B3063" w14:textId="77777777" w:rsidR="00210F00" w:rsidRPr="00536937" w:rsidRDefault="00210F00" w:rsidP="00210F00">
      <w:pPr>
        <w:rPr>
          <w:color w:val="003366"/>
        </w:rPr>
      </w:pPr>
      <w:r w:rsidRPr="00536937">
        <w:rPr>
          <w:rFonts w:ascii="MS Gothic" w:eastAsia="MS Gothic" w:hAnsi="MS Gothic" w:cs="MS Gothic" w:hint="eastAsia"/>
          <w:color w:val="003366"/>
        </w:rPr>
        <w:t>☐</w:t>
      </w:r>
      <w:r w:rsidRPr="00536937">
        <w:rPr>
          <w:color w:val="003366"/>
        </w:rPr>
        <w:t xml:space="preserve"> Ayuda adicional para viaje ecológico (días de apoyo individual adicional)</w:t>
      </w:r>
    </w:p>
    <w:p w14:paraId="50FC28B8" w14:textId="77777777" w:rsidR="00210F00" w:rsidRPr="00536937" w:rsidRDefault="00210F00" w:rsidP="00210F00">
      <w:pPr>
        <w:rPr>
          <w:color w:val="003366"/>
        </w:rPr>
      </w:pPr>
      <w:r w:rsidRPr="00536937">
        <w:rPr>
          <w:rFonts w:ascii="MS Gothic" w:eastAsia="MS Gothic" w:hAnsi="MS Gothic" w:cs="MS Gothic" w:hint="eastAsia"/>
          <w:color w:val="003366"/>
        </w:rPr>
        <w:t>☐</w:t>
      </w:r>
      <w:r w:rsidRPr="00536937">
        <w:rPr>
          <w:color w:val="003366"/>
        </w:rPr>
        <w:t xml:space="preserve"> Costes excepcionales por gastos de viaje elevados (basados en costes reales)</w:t>
      </w:r>
    </w:p>
    <w:p w14:paraId="74B3041D" w14:textId="77777777" w:rsidR="00210F00" w:rsidRPr="00536937" w:rsidRDefault="00210F00" w:rsidP="00210F00">
      <w:pPr>
        <w:rPr>
          <w:color w:val="003366"/>
        </w:rPr>
      </w:pPr>
      <w:r w:rsidRPr="00536937">
        <w:rPr>
          <w:rFonts w:ascii="MS Gothic" w:eastAsia="MS Gothic" w:hAnsi="MS Gothic" w:cs="MS Gothic" w:hint="eastAsia"/>
          <w:color w:val="003366"/>
        </w:rPr>
        <w:t>☐</w:t>
      </w:r>
      <w:r w:rsidRPr="00536937">
        <w:rPr>
          <w:color w:val="003366"/>
        </w:rPr>
        <w:t xml:space="preserve"> Apoyo a la inclusión (basado en costes reales)</w:t>
      </w:r>
    </w:p>
    <w:p w14:paraId="12B1D49C" w14:textId="77777777" w:rsidR="00210F00" w:rsidRPr="00536937" w:rsidRDefault="00210F00" w:rsidP="00210F00">
      <w:pPr>
        <w:rPr>
          <w:color w:val="003366"/>
        </w:rPr>
      </w:pPr>
      <w:r w:rsidRPr="00536937">
        <w:rPr>
          <w:color w:val="003366"/>
        </w:rPr>
        <w:t>El participante recibirá:</w:t>
      </w:r>
    </w:p>
    <w:p w14:paraId="4B3612C1" w14:textId="77777777" w:rsidR="00210F00" w:rsidRPr="00536937" w:rsidRDefault="00210F00" w:rsidP="00210F00">
      <w:pPr>
        <w:rPr>
          <w:color w:val="003366"/>
        </w:rPr>
      </w:pPr>
      <w:r w:rsidRPr="00536937">
        <w:rPr>
          <w:rFonts w:ascii="MS Gothic" w:eastAsia="MS Gothic" w:hAnsi="MS Gothic" w:cs="MS Gothic" w:hint="eastAsia"/>
          <w:color w:val="003366"/>
        </w:rPr>
        <w:t>☐</w:t>
      </w:r>
      <w:r w:rsidRPr="00536937">
        <w:rPr>
          <w:color w:val="003366"/>
        </w:rPr>
        <w:t xml:space="preserve"> </w:t>
      </w:r>
      <w:r w:rsidRPr="00536937">
        <w:rPr>
          <w:color w:val="003366"/>
          <w:lang w:val="es-ES_tradnl"/>
        </w:rPr>
        <w:t>una ayuda financiera de fondos Erasmus + de la UE</w:t>
      </w:r>
    </w:p>
    <w:p w14:paraId="747A44C9" w14:textId="77777777" w:rsidR="00210F00" w:rsidRPr="00536937" w:rsidRDefault="00210F00" w:rsidP="00210F00">
      <w:pPr>
        <w:rPr>
          <w:color w:val="003366"/>
        </w:rPr>
      </w:pPr>
      <w:r w:rsidRPr="00536937">
        <w:rPr>
          <w:rFonts w:ascii="MS Gothic" w:eastAsia="MS Gothic" w:hAnsi="MS Gothic" w:cs="MS Gothic" w:hint="eastAsia"/>
          <w:color w:val="003366"/>
        </w:rPr>
        <w:t>☐</w:t>
      </w:r>
      <w:r w:rsidRPr="00536937">
        <w:rPr>
          <w:color w:val="003366"/>
        </w:rPr>
        <w:t xml:space="preserve"> </w:t>
      </w:r>
      <w:r w:rsidRPr="00536937">
        <w:rPr>
          <w:color w:val="003366"/>
          <w:lang w:val="es-ES_tradnl"/>
        </w:rPr>
        <w:t>una beca cero</w:t>
      </w:r>
    </w:p>
    <w:p w14:paraId="11ADC896" w14:textId="77777777" w:rsidR="00210F00" w:rsidRPr="00536937" w:rsidRDefault="00210F00" w:rsidP="00210F00">
      <w:pPr>
        <w:rPr>
          <w:color w:val="003366"/>
          <w:lang w:val="es-ES_tradnl"/>
        </w:rPr>
      </w:pPr>
      <w:r w:rsidRPr="00536937">
        <w:rPr>
          <w:rFonts w:ascii="MS Gothic" w:eastAsia="MS Gothic" w:hAnsi="MS Gothic" w:cs="MS Gothic" w:hint="eastAsia"/>
          <w:color w:val="003366"/>
        </w:rPr>
        <w:t>☐</w:t>
      </w:r>
      <w:r w:rsidRPr="00536937">
        <w:rPr>
          <w:color w:val="003366"/>
        </w:rPr>
        <w:t xml:space="preserve"> </w:t>
      </w:r>
      <w:r w:rsidRPr="00536937">
        <w:rPr>
          <w:color w:val="003366"/>
          <w:lang w:val="es-ES_tradnl"/>
        </w:rPr>
        <w:t>una ayuda financiera parcial de fondos Erasmus+ de la UE para una parte de la duración física de la actividad.</w:t>
      </w:r>
    </w:p>
    <w:p w14:paraId="52F4D5D1" w14:textId="77777777" w:rsidR="00210F00" w:rsidRPr="00536937" w:rsidRDefault="00210F00" w:rsidP="00210F00">
      <w:pPr>
        <w:jc w:val="center"/>
        <w:rPr>
          <w:b/>
          <w:bCs/>
          <w:color w:val="003366"/>
          <w:u w:val="single"/>
        </w:rPr>
      </w:pPr>
      <w:r w:rsidRPr="00536937">
        <w:rPr>
          <w:b/>
          <w:bCs/>
          <w:color w:val="0099CC"/>
          <w:sz w:val="32"/>
          <w:szCs w:val="28"/>
        </w:rPr>
        <w:lastRenderedPageBreak/>
        <w:t>CONDICIONES</w:t>
      </w:r>
    </w:p>
    <w:p w14:paraId="15BB9D07" w14:textId="77777777" w:rsidR="00210F00" w:rsidRPr="00536937" w:rsidRDefault="00210F00" w:rsidP="00536937">
      <w:pPr>
        <w:pBdr>
          <w:bottom w:val="single" w:sz="4" w:space="1" w:color="0099CC"/>
        </w:pBdr>
        <w:ind w:left="567" w:hanging="567"/>
        <w:rPr>
          <w:b/>
          <w:bCs/>
          <w:color w:val="003366"/>
        </w:rPr>
      </w:pPr>
      <w:r w:rsidRPr="00536937">
        <w:rPr>
          <w:b/>
          <w:bCs/>
          <w:color w:val="003366"/>
        </w:rPr>
        <w:t>CLÁUSULA 1 – OBJETO DEL CONVENIO</w:t>
      </w:r>
    </w:p>
    <w:p w14:paraId="5983D0CF" w14:textId="77777777" w:rsidR="00210F00" w:rsidRPr="00536937" w:rsidRDefault="00210F00" w:rsidP="00210F00">
      <w:pPr>
        <w:numPr>
          <w:ilvl w:val="1"/>
          <w:numId w:val="1"/>
        </w:numPr>
        <w:spacing w:before="0" w:after="0"/>
        <w:ind w:left="567" w:hanging="567"/>
        <w:rPr>
          <w:color w:val="003366"/>
        </w:rPr>
      </w:pPr>
      <w:r w:rsidRPr="00536937">
        <w:rPr>
          <w:color w:val="003366"/>
        </w:rPr>
        <w:t>El presente Convenio establece los derechos, las obligaciones y las condiciones aplicables a la subvención que se conceda para la ejecución de una actividad de movilidad en el marco del programa Erasmus+.</w:t>
      </w:r>
    </w:p>
    <w:p w14:paraId="30EE890A" w14:textId="77777777" w:rsidR="00210F00" w:rsidRPr="00536937" w:rsidRDefault="00210F00" w:rsidP="00210F00">
      <w:pPr>
        <w:numPr>
          <w:ilvl w:val="1"/>
          <w:numId w:val="1"/>
        </w:numPr>
        <w:spacing w:before="0" w:after="0"/>
        <w:ind w:left="567" w:hanging="567"/>
        <w:rPr>
          <w:color w:val="003366"/>
        </w:rPr>
      </w:pPr>
      <w:r w:rsidRPr="00536937">
        <w:rPr>
          <w:color w:val="003366"/>
        </w:rPr>
        <w:t>La organización proporcionará apoyo al participante para realizar la actividad de movilidad.</w:t>
      </w:r>
    </w:p>
    <w:p w14:paraId="4A0C176E" w14:textId="77777777" w:rsidR="00210F00" w:rsidRPr="00536937" w:rsidRDefault="00210F00" w:rsidP="00210F00">
      <w:pPr>
        <w:numPr>
          <w:ilvl w:val="1"/>
          <w:numId w:val="1"/>
        </w:numPr>
        <w:spacing w:before="0" w:after="0"/>
        <w:ind w:left="567" w:hanging="567"/>
        <w:rPr>
          <w:color w:val="003366"/>
        </w:rPr>
      </w:pPr>
      <w:r w:rsidRPr="00536937">
        <w:rPr>
          <w:color w:val="003366"/>
        </w:rPr>
        <w:t>El participante acepta la ayuda financiera o la provisión de servicios especificada en la cláusula 3 y se compromete a realizar la actividad de movilidad tal como se describe en el Anexo 2 (acuerdo de movilidad).</w:t>
      </w:r>
    </w:p>
    <w:p w14:paraId="4CEBA5C9" w14:textId="77777777" w:rsidR="00210F00" w:rsidRPr="00536937" w:rsidRDefault="00210F00" w:rsidP="00210F00">
      <w:pPr>
        <w:numPr>
          <w:ilvl w:val="1"/>
          <w:numId w:val="1"/>
        </w:numPr>
        <w:spacing w:before="0" w:after="0"/>
        <w:ind w:left="567" w:hanging="567"/>
        <w:rPr>
          <w:color w:val="003366"/>
        </w:rPr>
      </w:pPr>
      <w:r w:rsidRPr="00536937">
        <w:rPr>
          <w:color w:val="003366"/>
        </w:rPr>
        <w:t>Las enmiendas al convenio se solicitarán y acordarán por ambas partes mediante una notificación formal por carta o correo electrónico.</w:t>
      </w:r>
    </w:p>
    <w:p w14:paraId="0743ED29" w14:textId="77777777" w:rsidR="00210F00" w:rsidRPr="00536937" w:rsidRDefault="00210F00" w:rsidP="00536937">
      <w:pPr>
        <w:pBdr>
          <w:bottom w:val="single" w:sz="4" w:space="1" w:color="0099CC"/>
        </w:pBdr>
        <w:ind w:left="567" w:hanging="567"/>
        <w:rPr>
          <w:b/>
          <w:bCs/>
          <w:color w:val="003366"/>
        </w:rPr>
      </w:pPr>
      <w:r w:rsidRPr="00536937">
        <w:rPr>
          <w:b/>
          <w:bCs/>
          <w:color w:val="003366"/>
        </w:rPr>
        <w:t>CLÁUSULA 2 – ENTRADA EN VIGOR Y DURACIÓN DE LA MOVILIDAD</w:t>
      </w:r>
    </w:p>
    <w:p w14:paraId="53EDE8E7" w14:textId="77777777" w:rsidR="00210F00" w:rsidRPr="00536937" w:rsidRDefault="00210F00" w:rsidP="00210F00">
      <w:pPr>
        <w:ind w:left="567" w:hanging="567"/>
        <w:rPr>
          <w:color w:val="003366"/>
        </w:rPr>
      </w:pPr>
      <w:r w:rsidRPr="00536937">
        <w:rPr>
          <w:color w:val="003366"/>
        </w:rPr>
        <w:t>2.1</w:t>
      </w:r>
      <w:r w:rsidRPr="00536937">
        <w:rPr>
          <w:color w:val="003366"/>
        </w:rPr>
        <w:tab/>
        <w:t>El convenio entrará en vigor a partir de su firma por la última de las dos partes.</w:t>
      </w:r>
    </w:p>
    <w:p w14:paraId="690CC9CC" w14:textId="414B5650" w:rsidR="00210F00" w:rsidRPr="00536937" w:rsidRDefault="00210F00" w:rsidP="00210F00">
      <w:pPr>
        <w:ind w:left="567" w:hanging="567"/>
        <w:rPr>
          <w:color w:val="003366"/>
        </w:rPr>
      </w:pPr>
      <w:r w:rsidRPr="00536937">
        <w:rPr>
          <w:color w:val="003366"/>
        </w:rPr>
        <w:t>2.2</w:t>
      </w:r>
      <w:r w:rsidRPr="00536937">
        <w:rPr>
          <w:color w:val="003366"/>
        </w:rPr>
        <w:tab/>
        <w:t xml:space="preserve">El periodo de movilidad física comenzará el__________ y finalizará el________ (fecha límite 31/07/2025).  La fecha de inicio del período de movilidad será el primer día en el que el participante necesite estar presente físicamente en la organización de acogida y la fecha de finalización será la del último día en el que el participante necesite estar presente físicamente en la organización de acogida. La duración total del periodo de movilidad no podrá ser superior a 60 días, con una duración mínima de 2 días consecutivos por cada acción de movilidad, 5 días consecutivos como mínimo cuando la movilidad se realice en instituciones de terceros países no asociados al programa, “movilidad internacional”. </w:t>
      </w:r>
    </w:p>
    <w:p w14:paraId="2AA675D2" w14:textId="77777777" w:rsidR="00210F00" w:rsidRPr="00536937" w:rsidRDefault="00210F00" w:rsidP="00210F00">
      <w:pPr>
        <w:ind w:left="567" w:hanging="567"/>
        <w:rPr>
          <w:color w:val="003366"/>
          <w:lang w:val="es-ES_tradnl"/>
        </w:rPr>
      </w:pPr>
      <w:r w:rsidRPr="00536937">
        <w:rPr>
          <w:color w:val="003366"/>
        </w:rPr>
        <w:t xml:space="preserve">2.3 </w:t>
      </w:r>
      <w:r w:rsidRPr="00536937">
        <w:rPr>
          <w:color w:val="003366"/>
        </w:rPr>
        <w:tab/>
      </w:r>
      <w:r w:rsidRPr="00536937">
        <w:rPr>
          <w:color w:val="003366"/>
          <w:lang w:val="es-ES_tradnl"/>
        </w:rPr>
        <w:t>El periodo cubierto por este convenio incluye:</w:t>
      </w:r>
    </w:p>
    <w:p w14:paraId="4F02C38B" w14:textId="77777777" w:rsidR="00210F00" w:rsidRPr="00536937" w:rsidRDefault="00210F00" w:rsidP="00210F00">
      <w:pPr>
        <w:pStyle w:val="Prrafodelista"/>
        <w:numPr>
          <w:ilvl w:val="0"/>
          <w:numId w:val="4"/>
        </w:numPr>
        <w:rPr>
          <w:color w:val="003366"/>
          <w:lang w:val="es-ES_tradnl"/>
        </w:rPr>
      </w:pPr>
      <w:r w:rsidRPr="00536937">
        <w:rPr>
          <w:color w:val="003366"/>
          <w:lang w:val="es-ES_tradnl"/>
        </w:rPr>
        <w:t xml:space="preserve">un periodo de movilidad física entre </w:t>
      </w:r>
      <w:proofErr w:type="spellStart"/>
      <w:r w:rsidRPr="00536937">
        <w:rPr>
          <w:color w:val="003366"/>
          <w:lang w:val="es-ES_tradnl"/>
        </w:rPr>
        <w:t>el</w:t>
      </w:r>
      <w:proofErr w:type="spellEnd"/>
      <w:r w:rsidRPr="00536937">
        <w:rPr>
          <w:color w:val="003366"/>
          <w:lang w:val="es-ES_tradnl"/>
        </w:rPr>
        <w:t>________ y el ________, igual a _____ días de movilidad (en cualquier caso, el número máximo de días financiados será 5)</w:t>
      </w:r>
    </w:p>
    <w:p w14:paraId="38148590" w14:textId="77777777" w:rsidR="00210F00" w:rsidRPr="00536937" w:rsidRDefault="00210F00" w:rsidP="00210F00">
      <w:pPr>
        <w:pStyle w:val="Prrafodelista"/>
        <w:numPr>
          <w:ilvl w:val="0"/>
          <w:numId w:val="4"/>
        </w:numPr>
        <w:rPr>
          <w:color w:val="003366"/>
          <w:lang w:val="es-ES_tradnl"/>
        </w:rPr>
      </w:pPr>
      <w:r w:rsidRPr="00536937">
        <w:rPr>
          <w:color w:val="003366"/>
          <w:lang w:val="es-ES_tradnl"/>
        </w:rPr>
        <w:t>2 días de viaje financiados / 4 días en caso de viaje ecológico</w:t>
      </w:r>
    </w:p>
    <w:p w14:paraId="0654A588" w14:textId="77777777" w:rsidR="00210F00" w:rsidRPr="00536937" w:rsidRDefault="00210F00" w:rsidP="00210F00">
      <w:pPr>
        <w:pStyle w:val="Prrafodelista"/>
        <w:numPr>
          <w:ilvl w:val="0"/>
          <w:numId w:val="4"/>
        </w:numPr>
        <w:rPr>
          <w:color w:val="003366"/>
          <w:lang w:val="es-ES_tradnl"/>
        </w:rPr>
      </w:pPr>
      <w:r w:rsidRPr="00536937">
        <w:rPr>
          <w:color w:val="003366"/>
          <w:lang w:val="es-ES_tradnl"/>
        </w:rPr>
        <w:t xml:space="preserve">un componente virtual entre </w:t>
      </w:r>
      <w:proofErr w:type="spellStart"/>
      <w:r w:rsidRPr="00536937">
        <w:rPr>
          <w:color w:val="003366"/>
          <w:lang w:val="es-ES_tradnl"/>
        </w:rPr>
        <w:t>el</w:t>
      </w:r>
      <w:proofErr w:type="spellEnd"/>
      <w:r w:rsidRPr="00536937">
        <w:rPr>
          <w:color w:val="003366"/>
          <w:lang w:val="es-ES_tradnl"/>
        </w:rPr>
        <w:t xml:space="preserve"> _______ y el _______ (para movilidad combinada)</w:t>
      </w:r>
    </w:p>
    <w:p w14:paraId="785EF911" w14:textId="77777777" w:rsidR="00210F00" w:rsidRPr="00536937" w:rsidRDefault="00210F00" w:rsidP="00210F00">
      <w:pPr>
        <w:ind w:left="567" w:hanging="567"/>
        <w:rPr>
          <w:color w:val="003366"/>
        </w:rPr>
      </w:pPr>
      <w:r w:rsidRPr="00536937">
        <w:rPr>
          <w:color w:val="003366"/>
        </w:rPr>
        <w:lastRenderedPageBreak/>
        <w:t>2.4</w:t>
      </w:r>
      <w:r w:rsidRPr="00536937">
        <w:rPr>
          <w:color w:val="003366"/>
        </w:rPr>
        <w:tab/>
        <w:t>El Certificado de estancia (Anexo 3) deberá indicar las fechas confirmadas del inicio y la financiación de la duración del periodo de movilidad, incluyendo el componente virtual, en su caso.</w:t>
      </w:r>
    </w:p>
    <w:p w14:paraId="6E85F6E3" w14:textId="77777777" w:rsidR="00210F00" w:rsidRPr="00536937" w:rsidRDefault="00210F00" w:rsidP="00536937">
      <w:pPr>
        <w:pBdr>
          <w:bottom w:val="single" w:sz="4" w:space="1" w:color="0099CC"/>
        </w:pBdr>
        <w:ind w:left="567" w:hanging="567"/>
        <w:rPr>
          <w:b/>
          <w:bCs/>
          <w:color w:val="003366"/>
        </w:rPr>
      </w:pPr>
      <w:r w:rsidRPr="00536937">
        <w:rPr>
          <w:b/>
          <w:bCs/>
          <w:color w:val="003366"/>
        </w:rPr>
        <w:t>CLÁUSULA 3 – AYUDA FINANCIERA</w:t>
      </w:r>
    </w:p>
    <w:p w14:paraId="245D4A18" w14:textId="77777777" w:rsidR="00210F00" w:rsidRPr="00536937" w:rsidRDefault="00210F00" w:rsidP="00210F00">
      <w:pPr>
        <w:ind w:left="567" w:hanging="567"/>
        <w:rPr>
          <w:color w:val="003366"/>
        </w:rPr>
      </w:pPr>
      <w:r w:rsidRPr="00536937">
        <w:rPr>
          <w:color w:val="003366"/>
        </w:rPr>
        <w:t>3.1</w:t>
      </w:r>
      <w:r w:rsidRPr="00536937">
        <w:rPr>
          <w:color w:val="003366"/>
        </w:rPr>
        <w:tab/>
        <w:t>La ayuda financiera se calculará según las reglas de financiación indicadas en la Guía del Programa Erasmus+ (versión 2023).</w:t>
      </w:r>
    </w:p>
    <w:p w14:paraId="29F0364A" w14:textId="77777777" w:rsidR="00210F00" w:rsidRPr="00536937" w:rsidRDefault="00210F00" w:rsidP="00210F00">
      <w:pPr>
        <w:ind w:left="567" w:hanging="567"/>
        <w:rPr>
          <w:color w:val="003366"/>
          <w:u w:val="single"/>
        </w:rPr>
      </w:pPr>
      <w:r w:rsidRPr="00536937">
        <w:rPr>
          <w:color w:val="003366"/>
        </w:rPr>
        <w:t>3.2</w:t>
      </w:r>
      <w:r w:rsidRPr="00536937">
        <w:rPr>
          <w:color w:val="003366"/>
        </w:rPr>
        <w:tab/>
        <w:t xml:space="preserve">El participante recibirá una ayuda financiera de fondos Erasmus+ de la UE por _____ días. </w:t>
      </w:r>
    </w:p>
    <w:p w14:paraId="7F5F77DD" w14:textId="645F1275" w:rsidR="00210F00" w:rsidRPr="00536937" w:rsidRDefault="00210F00" w:rsidP="00210F00">
      <w:pPr>
        <w:ind w:left="567" w:hanging="567"/>
        <w:rPr>
          <w:color w:val="003366"/>
        </w:rPr>
      </w:pPr>
      <w:bookmarkStart w:id="1" w:name="_Hlk141441297"/>
      <w:bookmarkStart w:id="2" w:name="_Hlk141441330"/>
      <w:r w:rsidRPr="00536937">
        <w:rPr>
          <w:color w:val="003366"/>
        </w:rPr>
        <w:t>3.3</w:t>
      </w:r>
      <w:r w:rsidRPr="00536937">
        <w:rPr>
          <w:color w:val="003366"/>
        </w:rPr>
        <w:tab/>
      </w:r>
      <w:bookmarkStart w:id="3" w:name="_Hlk141441279"/>
      <w:r w:rsidRPr="00536937">
        <w:rPr>
          <w:color w:val="003366"/>
        </w:rPr>
        <w:t xml:space="preserve">El participante podrá remitir una solicitud para ampliar el periodo de movilidad, dentro de los límites establecidos en la Guía del Programa Erasmus+, </w:t>
      </w:r>
      <w:proofErr w:type="spellStart"/>
      <w:r w:rsidRPr="00536937">
        <w:rPr>
          <w:color w:val="003366"/>
        </w:rPr>
        <w:t>de____días</w:t>
      </w:r>
      <w:proofErr w:type="spellEnd"/>
      <w:r w:rsidRPr="00536937">
        <w:rPr>
          <w:color w:val="003366"/>
        </w:rPr>
        <w:t>. Si la organización acepta ampliar el periodo de movilidad, se realizará la pertinente enmienda el convenio</w:t>
      </w:r>
      <w:r w:rsidR="005A157D" w:rsidRPr="00536937">
        <w:rPr>
          <w:color w:val="003366"/>
        </w:rPr>
        <w:t xml:space="preserve"> </w:t>
      </w:r>
      <w:bookmarkStart w:id="4" w:name="_Hlk173236032"/>
      <w:r w:rsidR="005A157D" w:rsidRPr="00536937">
        <w:rPr>
          <w:color w:val="003366"/>
        </w:rPr>
        <w:t>(en cualquier caso, tanto la solicitud como la correspondiente enmienda deben estar tramitadas antes de la finalización del periodo de movilidad inicial).</w:t>
      </w:r>
      <w:bookmarkEnd w:id="4"/>
      <w:r w:rsidR="005A157D" w:rsidRPr="00536937">
        <w:rPr>
          <w:color w:val="003366"/>
        </w:rPr>
        <w:t xml:space="preserve"> </w:t>
      </w:r>
    </w:p>
    <w:bookmarkEnd w:id="1"/>
    <w:p w14:paraId="0C866854" w14:textId="77777777" w:rsidR="00210F00" w:rsidRPr="00536937" w:rsidRDefault="00210F00" w:rsidP="00210F00">
      <w:pPr>
        <w:ind w:left="567" w:hanging="567"/>
        <w:rPr>
          <w:color w:val="003366"/>
        </w:rPr>
      </w:pPr>
      <w:r w:rsidRPr="00536937">
        <w:rPr>
          <w:color w:val="003366"/>
        </w:rPr>
        <w:t>3.4</w:t>
      </w:r>
      <w:r w:rsidRPr="00536937">
        <w:rPr>
          <w:color w:val="003366"/>
        </w:rPr>
        <w:tab/>
        <w:t xml:space="preserve">La </w:t>
      </w:r>
      <w:bookmarkStart w:id="5" w:name="_Hlk141441219"/>
      <w:r w:rsidRPr="00536937">
        <w:rPr>
          <w:color w:val="003366"/>
        </w:rPr>
        <w:t xml:space="preserve">organización proporcionará al participante una ayuda financiera total por el periodo de movilidad y días de viaje de en forma de un pago de____________ EUR correspondiente a la ayuda individual ________EUR y ________EUR correspondiente al viaje. </w:t>
      </w:r>
      <w:r w:rsidRPr="00536937">
        <w:rPr>
          <w:color w:val="003366"/>
          <w:u w:val="single"/>
        </w:rPr>
        <w:t>La duración máxima financiada será de 5 días, según lo indicado en el certificado de estancia (Anexo 3), además de 2 días de ayuda individual por viaje estándar y 4 por viaje ecológico, cuando proceda.</w:t>
      </w:r>
      <w:r w:rsidRPr="00536937">
        <w:rPr>
          <w:color w:val="003366"/>
        </w:rPr>
        <w:t xml:space="preserve"> </w:t>
      </w:r>
      <w:bookmarkEnd w:id="5"/>
    </w:p>
    <w:p w14:paraId="1B5D088E" w14:textId="77777777" w:rsidR="00210F00" w:rsidRPr="00536937" w:rsidRDefault="00210F00" w:rsidP="00210F00">
      <w:pPr>
        <w:ind w:left="567" w:hanging="567"/>
        <w:rPr>
          <w:color w:val="003366"/>
        </w:rPr>
      </w:pPr>
      <w:r w:rsidRPr="00536937">
        <w:rPr>
          <w:color w:val="003366"/>
        </w:rPr>
        <w:t xml:space="preserve">3.5 </w:t>
      </w:r>
      <w:r w:rsidRPr="00536937">
        <w:rPr>
          <w:color w:val="003366"/>
        </w:rPr>
        <w:tab/>
        <w:t xml:space="preserve">La contribución a los gastos incurridos en relación con necesidades del viaje o de inclusión: apoyo a la inclusión, </w:t>
      </w:r>
      <w:r w:rsidRPr="00536937">
        <w:rPr>
          <w:color w:val="003366"/>
          <w:lang w:val="es-ES_tradnl"/>
        </w:rPr>
        <w:t>costes excepcionales por gastos de viaje onerosos y la ayuda adicional para viaje ecológico,</w:t>
      </w:r>
      <w:r w:rsidRPr="00536937">
        <w:rPr>
          <w:color w:val="003366"/>
        </w:rPr>
        <w:t xml:space="preserve"> se basará en la documentación justificativa aportada por el participante. </w:t>
      </w:r>
    </w:p>
    <w:p w14:paraId="5B1DDF3D" w14:textId="77777777" w:rsidR="00210F00" w:rsidRPr="00536937" w:rsidRDefault="00210F00" w:rsidP="00210F00">
      <w:pPr>
        <w:ind w:left="567" w:hanging="567"/>
        <w:rPr>
          <w:color w:val="003366"/>
        </w:rPr>
      </w:pPr>
      <w:r w:rsidRPr="00536937">
        <w:rPr>
          <w:color w:val="003366"/>
        </w:rPr>
        <w:t xml:space="preserve">3.6 </w:t>
      </w:r>
      <w:r w:rsidRPr="00536937">
        <w:rPr>
          <w:color w:val="003366"/>
        </w:rPr>
        <w:tab/>
        <w:t xml:space="preserve">La ayuda financiera no podrá ser utilizada para cubrir gastos similares ya financiados por fondos de la UE. </w:t>
      </w:r>
    </w:p>
    <w:p w14:paraId="240A1515" w14:textId="643815A1" w:rsidR="00536937" w:rsidRDefault="00210F00" w:rsidP="00210F00">
      <w:pPr>
        <w:ind w:left="567" w:hanging="567"/>
        <w:rPr>
          <w:color w:val="003366"/>
        </w:rPr>
      </w:pPr>
      <w:r w:rsidRPr="00536937">
        <w:rPr>
          <w:color w:val="003366"/>
        </w:rPr>
        <w:t xml:space="preserve">3.7 </w:t>
      </w:r>
      <w:r w:rsidRPr="00536937">
        <w:rPr>
          <w:color w:val="003366"/>
        </w:rPr>
        <w:tab/>
        <w:t xml:space="preserve">Sin perjuicio de lo dispuesto en la cláusula 3.6, la ayuda será compatible con otras fuentes de financiación. </w:t>
      </w:r>
    </w:p>
    <w:p w14:paraId="6312D311" w14:textId="31770019" w:rsidR="00210F00" w:rsidRPr="00536937" w:rsidRDefault="00536937" w:rsidP="00536937">
      <w:pPr>
        <w:spacing w:before="0" w:after="160" w:line="259" w:lineRule="auto"/>
        <w:jc w:val="left"/>
        <w:rPr>
          <w:color w:val="003366"/>
        </w:rPr>
      </w:pPr>
      <w:r>
        <w:rPr>
          <w:color w:val="003366"/>
        </w:rPr>
        <w:br w:type="page"/>
      </w:r>
    </w:p>
    <w:bookmarkEnd w:id="2"/>
    <w:bookmarkEnd w:id="3"/>
    <w:p w14:paraId="31D78C04" w14:textId="77777777" w:rsidR="00210F00" w:rsidRPr="00536937" w:rsidRDefault="00210F00" w:rsidP="00210F00">
      <w:pPr>
        <w:pStyle w:val="Prrafodelista"/>
        <w:numPr>
          <w:ilvl w:val="0"/>
          <w:numId w:val="2"/>
        </w:numPr>
        <w:tabs>
          <w:tab w:val="left" w:pos="284"/>
          <w:tab w:val="left" w:pos="8280"/>
          <w:tab w:val="left" w:pos="8820"/>
        </w:tabs>
        <w:spacing w:before="0" w:after="0" w:line="300" w:lineRule="auto"/>
        <w:ind w:left="426" w:right="-35"/>
        <w:rPr>
          <w:b/>
          <w:bCs/>
          <w:snapToGrid w:val="0"/>
          <w:color w:val="003366"/>
          <w:lang w:eastAsia="en-GB"/>
        </w:rPr>
      </w:pPr>
      <w:r w:rsidRPr="00536937">
        <w:rPr>
          <w:b/>
          <w:bCs/>
          <w:snapToGrid w:val="0"/>
          <w:color w:val="003366"/>
          <w:lang w:eastAsia="en-GB"/>
        </w:rPr>
        <w:lastRenderedPageBreak/>
        <w:t xml:space="preserve">Apoyo individual: </w:t>
      </w:r>
    </w:p>
    <w:tbl>
      <w:tblPr>
        <w:tblW w:w="9464" w:type="dxa"/>
        <w:tblBorders>
          <w:top w:val="single" w:sz="4" w:space="0" w:color="0099CC"/>
          <w:left w:val="single" w:sz="4" w:space="0" w:color="0099CC"/>
          <w:bottom w:val="single" w:sz="4" w:space="0" w:color="0099CC"/>
          <w:right w:val="single" w:sz="4" w:space="0" w:color="0099CC"/>
          <w:insideH w:val="single" w:sz="4" w:space="0" w:color="0099CC"/>
          <w:insideV w:val="single" w:sz="4" w:space="0" w:color="0099CC"/>
        </w:tblBorders>
        <w:tblLook w:val="04A0" w:firstRow="1" w:lastRow="0" w:firstColumn="1" w:lastColumn="0" w:noHBand="0" w:noVBand="1"/>
      </w:tblPr>
      <w:tblGrid>
        <w:gridCol w:w="6629"/>
        <w:gridCol w:w="2835"/>
      </w:tblGrid>
      <w:tr w:rsidR="00536937" w:rsidRPr="00536937" w14:paraId="23479697" w14:textId="77777777" w:rsidTr="00536937">
        <w:trPr>
          <w:trHeight w:val="423"/>
        </w:trPr>
        <w:tc>
          <w:tcPr>
            <w:tcW w:w="6629" w:type="dxa"/>
            <w:tcBorders>
              <w:bottom w:val="single" w:sz="12" w:space="0" w:color="0099CC"/>
            </w:tcBorders>
            <w:shd w:val="clear" w:color="auto" w:fill="auto"/>
          </w:tcPr>
          <w:p w14:paraId="35233093" w14:textId="77777777" w:rsidR="00210F00" w:rsidRPr="00536937" w:rsidRDefault="00210F00" w:rsidP="00787097">
            <w:pPr>
              <w:jc w:val="center"/>
              <w:rPr>
                <w:b/>
                <w:bCs/>
                <w:color w:val="003366"/>
              </w:rPr>
            </w:pPr>
            <w:bookmarkStart w:id="6" w:name="_Hlk536183668"/>
            <w:bookmarkStart w:id="7" w:name="_Hlk141441359"/>
            <w:r w:rsidRPr="00536937">
              <w:rPr>
                <w:b/>
                <w:bCs/>
                <w:color w:val="003366"/>
              </w:rPr>
              <w:t>País de destino</w:t>
            </w:r>
          </w:p>
        </w:tc>
        <w:tc>
          <w:tcPr>
            <w:tcW w:w="2835" w:type="dxa"/>
            <w:tcBorders>
              <w:bottom w:val="single" w:sz="12" w:space="0" w:color="0099CC"/>
            </w:tcBorders>
            <w:shd w:val="clear" w:color="auto" w:fill="auto"/>
          </w:tcPr>
          <w:p w14:paraId="220B36F2" w14:textId="77777777" w:rsidR="00210F00" w:rsidRPr="00536937" w:rsidRDefault="00210F00" w:rsidP="00787097">
            <w:pPr>
              <w:jc w:val="center"/>
              <w:rPr>
                <w:b/>
                <w:bCs/>
                <w:color w:val="003366"/>
              </w:rPr>
            </w:pPr>
            <w:r w:rsidRPr="00536937">
              <w:rPr>
                <w:b/>
                <w:bCs/>
                <w:color w:val="003366"/>
              </w:rPr>
              <w:t>Importe</w:t>
            </w:r>
          </w:p>
        </w:tc>
      </w:tr>
      <w:tr w:rsidR="00536937" w:rsidRPr="00536937" w14:paraId="4574C15A" w14:textId="77777777" w:rsidTr="00536937">
        <w:tc>
          <w:tcPr>
            <w:tcW w:w="6629" w:type="dxa"/>
            <w:tcBorders>
              <w:top w:val="single" w:sz="12" w:space="0" w:color="0099CC"/>
            </w:tcBorders>
            <w:shd w:val="clear" w:color="auto" w:fill="auto"/>
          </w:tcPr>
          <w:p w14:paraId="0C68ECEF" w14:textId="77777777" w:rsidR="00210F00" w:rsidRPr="00536937" w:rsidRDefault="00210F00" w:rsidP="00787097">
            <w:pPr>
              <w:rPr>
                <w:b/>
                <w:color w:val="003366"/>
              </w:rPr>
            </w:pPr>
            <w:r w:rsidRPr="00536937">
              <w:rPr>
                <w:b/>
                <w:color w:val="003366"/>
              </w:rPr>
              <w:t>Grupo 1 – Países con costes de vida más altos</w:t>
            </w:r>
          </w:p>
          <w:p w14:paraId="30564AA4" w14:textId="77777777" w:rsidR="00210F00" w:rsidRPr="00536937" w:rsidRDefault="00210F00" w:rsidP="00787097">
            <w:pPr>
              <w:rPr>
                <w:b/>
                <w:color w:val="003366"/>
              </w:rPr>
            </w:pPr>
            <w:r w:rsidRPr="00536937">
              <w:rPr>
                <w:b/>
                <w:color w:val="003366"/>
              </w:rPr>
              <w:t>Países de la UE y asociados al programa:</w:t>
            </w:r>
          </w:p>
          <w:p w14:paraId="797A49CB" w14:textId="77777777" w:rsidR="00210F00" w:rsidRPr="00536937" w:rsidRDefault="00210F00" w:rsidP="00787097">
            <w:pPr>
              <w:rPr>
                <w:bCs/>
                <w:color w:val="003366"/>
                <w:lang w:val="it-IT"/>
              </w:rPr>
            </w:pPr>
            <w:r w:rsidRPr="00536937">
              <w:rPr>
                <w:bCs/>
                <w:color w:val="003366"/>
                <w:lang w:val="it-IT"/>
              </w:rPr>
              <w:t>Dinamarca, Finlandia, Irlanda, Islandia, Liechtenstein, Luxemburgo, Noruega, Suecia.</w:t>
            </w:r>
          </w:p>
          <w:p w14:paraId="636DF73E" w14:textId="77777777" w:rsidR="00210F00" w:rsidRPr="00536937" w:rsidRDefault="00210F00" w:rsidP="00787097">
            <w:pPr>
              <w:rPr>
                <w:color w:val="003366"/>
              </w:rPr>
            </w:pPr>
            <w:r w:rsidRPr="00536937">
              <w:rPr>
                <w:b/>
                <w:bCs/>
                <w:color w:val="003366"/>
              </w:rPr>
              <w:t>Países no asociados al programa de la región 14</w:t>
            </w:r>
            <w:r w:rsidRPr="00536937">
              <w:rPr>
                <w:color w:val="003366"/>
              </w:rPr>
              <w:t xml:space="preserve">: Islas Feroe, Reino Unido y Suiza. </w:t>
            </w:r>
          </w:p>
        </w:tc>
        <w:tc>
          <w:tcPr>
            <w:tcW w:w="2835" w:type="dxa"/>
            <w:tcBorders>
              <w:top w:val="single" w:sz="12" w:space="0" w:color="0099CC"/>
            </w:tcBorders>
            <w:shd w:val="clear" w:color="auto" w:fill="auto"/>
            <w:vAlign w:val="center"/>
          </w:tcPr>
          <w:p w14:paraId="0CB2E12A" w14:textId="77777777" w:rsidR="00210F00" w:rsidRPr="00536937" w:rsidRDefault="00210F00" w:rsidP="00536937">
            <w:pPr>
              <w:jc w:val="center"/>
              <w:rPr>
                <w:color w:val="003366"/>
              </w:rPr>
            </w:pPr>
            <w:r w:rsidRPr="00536937">
              <w:rPr>
                <w:color w:val="003366"/>
              </w:rPr>
              <w:t>120,00 €/día</w:t>
            </w:r>
          </w:p>
        </w:tc>
      </w:tr>
      <w:tr w:rsidR="00536937" w:rsidRPr="00536937" w14:paraId="34826931" w14:textId="77777777" w:rsidTr="00536937">
        <w:tc>
          <w:tcPr>
            <w:tcW w:w="6629" w:type="dxa"/>
            <w:shd w:val="clear" w:color="auto" w:fill="auto"/>
          </w:tcPr>
          <w:p w14:paraId="2B2A8345" w14:textId="77777777" w:rsidR="00210F00" w:rsidRPr="00536937" w:rsidRDefault="00210F00" w:rsidP="00787097">
            <w:pPr>
              <w:rPr>
                <w:bCs/>
                <w:color w:val="003366"/>
              </w:rPr>
            </w:pPr>
            <w:r w:rsidRPr="00536937">
              <w:rPr>
                <w:b/>
                <w:color w:val="003366"/>
              </w:rPr>
              <w:t>Grupo 2 –</w:t>
            </w:r>
            <w:r w:rsidRPr="00536937">
              <w:rPr>
                <w:bCs/>
                <w:color w:val="003366"/>
              </w:rPr>
              <w:t xml:space="preserve"> </w:t>
            </w:r>
            <w:r w:rsidRPr="00536937">
              <w:rPr>
                <w:b/>
                <w:color w:val="003366"/>
              </w:rPr>
              <w:t>Países con costes de vida medios</w:t>
            </w:r>
          </w:p>
          <w:p w14:paraId="18FAC549" w14:textId="77777777" w:rsidR="00210F00" w:rsidRPr="00536937" w:rsidRDefault="00210F00" w:rsidP="00787097">
            <w:pPr>
              <w:rPr>
                <w:b/>
                <w:color w:val="003366"/>
              </w:rPr>
            </w:pPr>
            <w:r w:rsidRPr="00536937">
              <w:rPr>
                <w:b/>
                <w:color w:val="003366"/>
              </w:rPr>
              <w:t>Países de la UE y asociados al programa:</w:t>
            </w:r>
          </w:p>
          <w:p w14:paraId="676F457A" w14:textId="77777777" w:rsidR="00210F00" w:rsidRPr="00536937" w:rsidRDefault="00210F00" w:rsidP="00787097">
            <w:pPr>
              <w:rPr>
                <w:bCs/>
                <w:color w:val="003366"/>
              </w:rPr>
            </w:pPr>
            <w:r w:rsidRPr="00536937">
              <w:rPr>
                <w:bCs/>
                <w:color w:val="003366"/>
              </w:rPr>
              <w:t>Alemania, Austria, Bélgica, Chipre, Francia, Grecia, Italia, Malta, Países Bajos, Portugal.</w:t>
            </w:r>
          </w:p>
          <w:p w14:paraId="32C94FDC" w14:textId="77777777" w:rsidR="00210F00" w:rsidRPr="00536937" w:rsidRDefault="00210F00" w:rsidP="00787097">
            <w:pPr>
              <w:rPr>
                <w:b/>
                <w:bCs/>
                <w:color w:val="003366"/>
              </w:rPr>
            </w:pPr>
            <w:r w:rsidRPr="00536937">
              <w:rPr>
                <w:b/>
                <w:color w:val="003366"/>
              </w:rPr>
              <w:t>Países no asociados al programa de la región 13</w:t>
            </w:r>
            <w:r w:rsidRPr="00536937">
              <w:rPr>
                <w:bCs/>
                <w:color w:val="003366"/>
              </w:rPr>
              <w:t xml:space="preserve">: Andorra, Estado de la Ciudad del Vaticano, Mónaco, San Marino. </w:t>
            </w:r>
          </w:p>
        </w:tc>
        <w:tc>
          <w:tcPr>
            <w:tcW w:w="2835" w:type="dxa"/>
            <w:shd w:val="clear" w:color="auto" w:fill="auto"/>
            <w:vAlign w:val="center"/>
          </w:tcPr>
          <w:p w14:paraId="70096C08" w14:textId="77777777" w:rsidR="00210F00" w:rsidRPr="00536937" w:rsidRDefault="00210F00" w:rsidP="00536937">
            <w:pPr>
              <w:jc w:val="center"/>
              <w:rPr>
                <w:color w:val="003366"/>
              </w:rPr>
            </w:pPr>
            <w:r w:rsidRPr="00536937">
              <w:rPr>
                <w:color w:val="003366"/>
              </w:rPr>
              <w:t>105,00 €/día</w:t>
            </w:r>
          </w:p>
        </w:tc>
      </w:tr>
      <w:tr w:rsidR="00536937" w:rsidRPr="00536937" w14:paraId="0D2EBC52" w14:textId="77777777" w:rsidTr="00536937">
        <w:tc>
          <w:tcPr>
            <w:tcW w:w="6629" w:type="dxa"/>
            <w:shd w:val="clear" w:color="auto" w:fill="auto"/>
          </w:tcPr>
          <w:p w14:paraId="0A0A4110" w14:textId="77777777" w:rsidR="00210F00" w:rsidRPr="00536937" w:rsidRDefault="00210F00" w:rsidP="00787097">
            <w:pPr>
              <w:rPr>
                <w:bCs/>
                <w:color w:val="003366"/>
              </w:rPr>
            </w:pPr>
            <w:r w:rsidRPr="00536937">
              <w:rPr>
                <w:b/>
                <w:color w:val="003366"/>
              </w:rPr>
              <w:t>Grupo 3 –</w:t>
            </w:r>
            <w:r w:rsidRPr="00536937">
              <w:rPr>
                <w:bCs/>
                <w:color w:val="003366"/>
              </w:rPr>
              <w:t xml:space="preserve"> </w:t>
            </w:r>
            <w:r w:rsidRPr="00536937">
              <w:rPr>
                <w:b/>
                <w:color w:val="003366"/>
              </w:rPr>
              <w:t>Países con costes de vida más bajos</w:t>
            </w:r>
          </w:p>
          <w:p w14:paraId="466EC87F" w14:textId="77777777" w:rsidR="00210F00" w:rsidRPr="00536937" w:rsidRDefault="00210F00" w:rsidP="00787097">
            <w:pPr>
              <w:rPr>
                <w:b/>
                <w:color w:val="003366"/>
              </w:rPr>
            </w:pPr>
            <w:r w:rsidRPr="00536937">
              <w:rPr>
                <w:b/>
                <w:color w:val="003366"/>
              </w:rPr>
              <w:t>Países de la UE y asociados al programa:</w:t>
            </w:r>
          </w:p>
          <w:p w14:paraId="230E8721" w14:textId="77777777" w:rsidR="00210F00" w:rsidRPr="00536937" w:rsidRDefault="00210F00" w:rsidP="00787097">
            <w:pPr>
              <w:rPr>
                <w:b/>
                <w:bCs/>
                <w:color w:val="003366"/>
              </w:rPr>
            </w:pPr>
            <w:r w:rsidRPr="00536937">
              <w:rPr>
                <w:bCs/>
                <w:color w:val="003366"/>
              </w:rPr>
              <w:t>Bulgaria, Croacia, Eslovaquia, Eslovenia, Estonia, Hungría, Letonia, Lituania, Polonia, República Checa, República de Macedonia del Norte, Rumanía, Serbia, Turquía.</w:t>
            </w:r>
          </w:p>
        </w:tc>
        <w:tc>
          <w:tcPr>
            <w:tcW w:w="2835" w:type="dxa"/>
            <w:shd w:val="clear" w:color="auto" w:fill="auto"/>
            <w:vAlign w:val="center"/>
          </w:tcPr>
          <w:p w14:paraId="7F62D267" w14:textId="77777777" w:rsidR="00210F00" w:rsidRPr="00536937" w:rsidRDefault="00210F00" w:rsidP="00536937">
            <w:pPr>
              <w:jc w:val="center"/>
              <w:rPr>
                <w:color w:val="003366"/>
              </w:rPr>
            </w:pPr>
            <w:r w:rsidRPr="00536937">
              <w:rPr>
                <w:color w:val="003366"/>
              </w:rPr>
              <w:t>90,00 €/día</w:t>
            </w:r>
          </w:p>
        </w:tc>
      </w:tr>
      <w:tr w:rsidR="00536937" w:rsidRPr="00536937" w14:paraId="7029C4E5" w14:textId="77777777" w:rsidTr="00536937">
        <w:tc>
          <w:tcPr>
            <w:tcW w:w="6629" w:type="dxa"/>
            <w:shd w:val="clear" w:color="auto" w:fill="auto"/>
          </w:tcPr>
          <w:p w14:paraId="54FB55DA" w14:textId="77777777" w:rsidR="00210F00" w:rsidRPr="00536937" w:rsidRDefault="00210F00" w:rsidP="00787097">
            <w:pPr>
              <w:rPr>
                <w:bCs/>
                <w:color w:val="003366"/>
              </w:rPr>
            </w:pPr>
            <w:r w:rsidRPr="00536937">
              <w:rPr>
                <w:b/>
                <w:color w:val="003366"/>
              </w:rPr>
              <w:t>Países no asociados al programa de las regiones 1 a 12</w:t>
            </w:r>
            <w:r w:rsidRPr="00536937">
              <w:rPr>
                <w:rStyle w:val="Refdenotaalpie"/>
                <w:color w:val="003366"/>
              </w:rPr>
              <w:footnoteReference w:id="1"/>
            </w:r>
          </w:p>
        </w:tc>
        <w:tc>
          <w:tcPr>
            <w:tcW w:w="2835" w:type="dxa"/>
            <w:shd w:val="clear" w:color="auto" w:fill="auto"/>
            <w:vAlign w:val="center"/>
          </w:tcPr>
          <w:p w14:paraId="491971A6" w14:textId="112EAD73" w:rsidR="00210F00" w:rsidRPr="00536937" w:rsidRDefault="00210F00" w:rsidP="00536937">
            <w:pPr>
              <w:jc w:val="center"/>
              <w:rPr>
                <w:color w:val="003366"/>
              </w:rPr>
            </w:pPr>
            <w:r w:rsidRPr="00536937">
              <w:rPr>
                <w:color w:val="003366"/>
              </w:rPr>
              <w:t>180,00 €/día</w:t>
            </w:r>
          </w:p>
        </w:tc>
      </w:tr>
      <w:bookmarkEnd w:id="6"/>
    </w:tbl>
    <w:p w14:paraId="7BF7CCD3" w14:textId="1A7F1164" w:rsidR="00536937" w:rsidRDefault="00536937">
      <w:pPr>
        <w:spacing w:before="0" w:after="160" w:line="259" w:lineRule="auto"/>
        <w:jc w:val="left"/>
        <w:rPr>
          <w:b/>
          <w:bCs/>
          <w:snapToGrid w:val="0"/>
          <w:color w:val="003366"/>
          <w:lang w:eastAsia="en-GB"/>
        </w:rPr>
      </w:pPr>
    </w:p>
    <w:p w14:paraId="17CAFB61" w14:textId="77777777" w:rsidR="00536937" w:rsidRDefault="00536937">
      <w:pPr>
        <w:spacing w:before="0" w:after="160" w:line="259" w:lineRule="auto"/>
        <w:jc w:val="left"/>
        <w:rPr>
          <w:b/>
          <w:bCs/>
          <w:snapToGrid w:val="0"/>
          <w:color w:val="003366"/>
          <w:lang w:eastAsia="en-GB"/>
        </w:rPr>
      </w:pPr>
      <w:r>
        <w:rPr>
          <w:b/>
          <w:bCs/>
          <w:snapToGrid w:val="0"/>
          <w:color w:val="003366"/>
          <w:lang w:eastAsia="en-GB"/>
        </w:rPr>
        <w:br w:type="page"/>
      </w:r>
    </w:p>
    <w:p w14:paraId="4C02979C" w14:textId="77777777" w:rsidR="00536937" w:rsidRDefault="00536937">
      <w:pPr>
        <w:spacing w:before="0" w:after="160" w:line="259" w:lineRule="auto"/>
        <w:jc w:val="left"/>
        <w:rPr>
          <w:b/>
          <w:bCs/>
          <w:snapToGrid w:val="0"/>
          <w:color w:val="003366"/>
          <w:lang w:eastAsia="en-GB"/>
        </w:rPr>
      </w:pPr>
    </w:p>
    <w:p w14:paraId="2002D135" w14:textId="4818D6DE" w:rsidR="00210F00" w:rsidRPr="00536937" w:rsidRDefault="00210F00" w:rsidP="00210F00">
      <w:pPr>
        <w:pStyle w:val="Prrafodelista"/>
        <w:numPr>
          <w:ilvl w:val="0"/>
          <w:numId w:val="3"/>
        </w:numPr>
        <w:tabs>
          <w:tab w:val="left" w:pos="284"/>
          <w:tab w:val="left" w:pos="8280"/>
          <w:tab w:val="left" w:pos="8820"/>
        </w:tabs>
        <w:spacing w:before="0" w:after="0" w:line="300" w:lineRule="auto"/>
        <w:ind w:left="426" w:right="-35"/>
        <w:rPr>
          <w:b/>
          <w:bCs/>
          <w:snapToGrid w:val="0"/>
          <w:color w:val="003366"/>
          <w:lang w:eastAsia="en-GB"/>
        </w:rPr>
      </w:pPr>
      <w:r w:rsidRPr="00536937">
        <w:rPr>
          <w:b/>
          <w:bCs/>
          <w:snapToGrid w:val="0"/>
          <w:color w:val="003366"/>
          <w:lang w:eastAsia="en-GB"/>
        </w:rPr>
        <w:t xml:space="preserve">Ayuda para viaje: </w:t>
      </w:r>
    </w:p>
    <w:tbl>
      <w:tblPr>
        <w:tblW w:w="0" w:type="auto"/>
        <w:tblBorders>
          <w:top w:val="single" w:sz="4" w:space="0" w:color="0099CC"/>
          <w:left w:val="single" w:sz="4" w:space="0" w:color="0099CC"/>
          <w:bottom w:val="single" w:sz="4" w:space="0" w:color="0099CC"/>
          <w:right w:val="single" w:sz="4" w:space="0" w:color="0099CC"/>
          <w:insideH w:val="single" w:sz="4" w:space="0" w:color="0099CC"/>
          <w:insideV w:val="single" w:sz="4" w:space="0" w:color="0099CC"/>
        </w:tblBorders>
        <w:tblLook w:val="04A0" w:firstRow="1" w:lastRow="0" w:firstColumn="1" w:lastColumn="0" w:noHBand="0" w:noVBand="1"/>
      </w:tblPr>
      <w:tblGrid>
        <w:gridCol w:w="4167"/>
        <w:gridCol w:w="2356"/>
        <w:gridCol w:w="2311"/>
      </w:tblGrid>
      <w:tr w:rsidR="00536937" w:rsidRPr="00536937" w14:paraId="1780063A" w14:textId="77777777" w:rsidTr="00536937">
        <w:tc>
          <w:tcPr>
            <w:tcW w:w="4296" w:type="dxa"/>
            <w:tcBorders>
              <w:bottom w:val="single" w:sz="12" w:space="0" w:color="0099CC"/>
            </w:tcBorders>
            <w:shd w:val="clear" w:color="auto" w:fill="auto"/>
          </w:tcPr>
          <w:p w14:paraId="2720A13E" w14:textId="77777777" w:rsidR="00210F00" w:rsidRPr="00536937" w:rsidRDefault="00210F00" w:rsidP="00787097">
            <w:pPr>
              <w:tabs>
                <w:tab w:val="left" w:pos="284"/>
                <w:tab w:val="left" w:pos="8280"/>
                <w:tab w:val="left" w:pos="8820"/>
              </w:tabs>
              <w:spacing w:line="300" w:lineRule="auto"/>
              <w:ind w:right="-35"/>
              <w:jc w:val="center"/>
              <w:rPr>
                <w:b/>
                <w:bCs/>
                <w:color w:val="003366"/>
              </w:rPr>
            </w:pPr>
            <w:r w:rsidRPr="00536937">
              <w:rPr>
                <w:b/>
                <w:bCs/>
                <w:color w:val="003366"/>
              </w:rPr>
              <w:t>Distancia del viaje</w:t>
            </w:r>
            <w:r w:rsidRPr="00536937">
              <w:rPr>
                <w:rStyle w:val="Refdenotaalpie"/>
                <w:b/>
                <w:bCs/>
                <w:color w:val="003366"/>
              </w:rPr>
              <w:footnoteReference w:id="2"/>
            </w:r>
          </w:p>
        </w:tc>
        <w:tc>
          <w:tcPr>
            <w:tcW w:w="2401" w:type="dxa"/>
            <w:tcBorders>
              <w:bottom w:val="single" w:sz="12" w:space="0" w:color="0099CC"/>
            </w:tcBorders>
            <w:shd w:val="clear" w:color="auto" w:fill="auto"/>
          </w:tcPr>
          <w:p w14:paraId="29D689D6" w14:textId="77777777" w:rsidR="00210F00" w:rsidRPr="00536937" w:rsidRDefault="00210F00" w:rsidP="00787097">
            <w:pPr>
              <w:tabs>
                <w:tab w:val="left" w:pos="284"/>
                <w:tab w:val="left" w:pos="8280"/>
                <w:tab w:val="left" w:pos="8820"/>
              </w:tabs>
              <w:spacing w:line="300" w:lineRule="auto"/>
              <w:ind w:right="-35"/>
              <w:jc w:val="center"/>
              <w:rPr>
                <w:b/>
                <w:bCs/>
                <w:color w:val="003366"/>
              </w:rPr>
            </w:pPr>
            <w:r w:rsidRPr="00536937">
              <w:rPr>
                <w:b/>
                <w:bCs/>
                <w:color w:val="003366"/>
              </w:rPr>
              <w:t>Importe en caso de viaje estándar</w:t>
            </w:r>
          </w:p>
        </w:tc>
        <w:tc>
          <w:tcPr>
            <w:tcW w:w="2354" w:type="dxa"/>
            <w:tcBorders>
              <w:bottom w:val="single" w:sz="12" w:space="0" w:color="0099CC"/>
            </w:tcBorders>
          </w:tcPr>
          <w:p w14:paraId="2672A711" w14:textId="77777777" w:rsidR="00210F00" w:rsidRPr="00536937" w:rsidRDefault="00210F00" w:rsidP="00787097">
            <w:pPr>
              <w:tabs>
                <w:tab w:val="left" w:pos="284"/>
                <w:tab w:val="left" w:pos="8280"/>
                <w:tab w:val="left" w:pos="8820"/>
              </w:tabs>
              <w:spacing w:line="300" w:lineRule="auto"/>
              <w:ind w:right="-35"/>
              <w:jc w:val="center"/>
              <w:rPr>
                <w:b/>
                <w:bCs/>
                <w:color w:val="003366"/>
              </w:rPr>
            </w:pPr>
            <w:r w:rsidRPr="00536937">
              <w:rPr>
                <w:b/>
                <w:bCs/>
                <w:color w:val="003366"/>
              </w:rPr>
              <w:t>Importe en caso de viaje ecológico</w:t>
            </w:r>
          </w:p>
        </w:tc>
      </w:tr>
      <w:tr w:rsidR="00536937" w:rsidRPr="00536937" w14:paraId="1EC1A9D5" w14:textId="77777777" w:rsidTr="00536937">
        <w:tc>
          <w:tcPr>
            <w:tcW w:w="4296" w:type="dxa"/>
            <w:tcBorders>
              <w:top w:val="single" w:sz="12" w:space="0" w:color="0099CC"/>
            </w:tcBorders>
            <w:shd w:val="clear" w:color="auto" w:fill="auto"/>
          </w:tcPr>
          <w:p w14:paraId="257BAAC0" w14:textId="77777777" w:rsidR="00210F00" w:rsidRPr="00536937" w:rsidRDefault="00210F00" w:rsidP="00787097">
            <w:pPr>
              <w:tabs>
                <w:tab w:val="left" w:pos="284"/>
                <w:tab w:val="left" w:pos="8280"/>
                <w:tab w:val="left" w:pos="8820"/>
              </w:tabs>
              <w:spacing w:line="300" w:lineRule="auto"/>
              <w:ind w:right="-35"/>
              <w:jc w:val="center"/>
              <w:rPr>
                <w:b/>
                <w:bCs/>
                <w:color w:val="003366"/>
              </w:rPr>
            </w:pPr>
            <w:r w:rsidRPr="00536937">
              <w:rPr>
                <w:bCs/>
                <w:color w:val="003366"/>
              </w:rPr>
              <w:t>Entre 10 y 99 km</w:t>
            </w:r>
          </w:p>
        </w:tc>
        <w:tc>
          <w:tcPr>
            <w:tcW w:w="2401" w:type="dxa"/>
            <w:tcBorders>
              <w:top w:val="single" w:sz="12" w:space="0" w:color="0099CC"/>
            </w:tcBorders>
            <w:shd w:val="clear" w:color="auto" w:fill="auto"/>
            <w:vAlign w:val="center"/>
          </w:tcPr>
          <w:p w14:paraId="14524CC3"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bCs/>
                <w:color w:val="003366"/>
              </w:rPr>
              <w:t>23 € por participante</w:t>
            </w:r>
          </w:p>
        </w:tc>
        <w:tc>
          <w:tcPr>
            <w:tcW w:w="2354" w:type="dxa"/>
            <w:tcBorders>
              <w:top w:val="single" w:sz="12" w:space="0" w:color="0099CC"/>
            </w:tcBorders>
            <w:vAlign w:val="center"/>
          </w:tcPr>
          <w:p w14:paraId="3457937B" w14:textId="77777777" w:rsidR="00210F00" w:rsidRPr="00536937" w:rsidRDefault="00210F00" w:rsidP="00536937">
            <w:pPr>
              <w:tabs>
                <w:tab w:val="left" w:pos="284"/>
                <w:tab w:val="left" w:pos="8280"/>
                <w:tab w:val="left" w:pos="8820"/>
              </w:tabs>
              <w:spacing w:line="300" w:lineRule="auto"/>
              <w:ind w:right="-35"/>
              <w:jc w:val="center"/>
              <w:rPr>
                <w:bCs/>
                <w:color w:val="003366"/>
              </w:rPr>
            </w:pPr>
            <w:r w:rsidRPr="00536937">
              <w:rPr>
                <w:bCs/>
                <w:color w:val="003366"/>
              </w:rPr>
              <w:t>-</w:t>
            </w:r>
          </w:p>
        </w:tc>
      </w:tr>
      <w:tr w:rsidR="00536937" w:rsidRPr="00536937" w14:paraId="7613950D" w14:textId="77777777" w:rsidTr="00536937">
        <w:tc>
          <w:tcPr>
            <w:tcW w:w="4296" w:type="dxa"/>
            <w:shd w:val="clear" w:color="auto" w:fill="auto"/>
          </w:tcPr>
          <w:p w14:paraId="069D032F" w14:textId="77777777" w:rsidR="00210F00" w:rsidRPr="00536937" w:rsidRDefault="00210F00" w:rsidP="00787097">
            <w:pPr>
              <w:tabs>
                <w:tab w:val="left" w:pos="284"/>
                <w:tab w:val="left" w:pos="8280"/>
                <w:tab w:val="left" w:pos="8820"/>
              </w:tabs>
              <w:spacing w:line="300" w:lineRule="auto"/>
              <w:ind w:right="-35"/>
              <w:jc w:val="center"/>
              <w:rPr>
                <w:bCs/>
                <w:color w:val="003366"/>
              </w:rPr>
            </w:pPr>
            <w:r w:rsidRPr="00536937">
              <w:rPr>
                <w:bCs/>
                <w:color w:val="003366"/>
              </w:rPr>
              <w:t>Entre 100 y 499 km</w:t>
            </w:r>
          </w:p>
        </w:tc>
        <w:tc>
          <w:tcPr>
            <w:tcW w:w="2401" w:type="dxa"/>
            <w:shd w:val="clear" w:color="auto" w:fill="auto"/>
            <w:vAlign w:val="center"/>
          </w:tcPr>
          <w:p w14:paraId="508FDB65"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 xml:space="preserve">180 </w:t>
            </w:r>
            <w:r w:rsidRPr="00536937">
              <w:rPr>
                <w:bCs/>
                <w:color w:val="003366"/>
              </w:rPr>
              <w:t>€</w:t>
            </w:r>
            <w:r w:rsidRPr="00536937">
              <w:rPr>
                <w:color w:val="003366"/>
              </w:rPr>
              <w:t xml:space="preserve"> por participante</w:t>
            </w:r>
          </w:p>
        </w:tc>
        <w:tc>
          <w:tcPr>
            <w:tcW w:w="2354" w:type="dxa"/>
            <w:vAlign w:val="center"/>
          </w:tcPr>
          <w:p w14:paraId="39E089CF"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 xml:space="preserve">210 </w:t>
            </w:r>
            <w:r w:rsidRPr="00536937">
              <w:rPr>
                <w:bCs/>
                <w:color w:val="003366"/>
              </w:rPr>
              <w:t>€</w:t>
            </w:r>
            <w:r w:rsidRPr="00536937">
              <w:rPr>
                <w:color w:val="003366"/>
              </w:rPr>
              <w:t xml:space="preserve"> por participante</w:t>
            </w:r>
          </w:p>
        </w:tc>
      </w:tr>
      <w:tr w:rsidR="00536937" w:rsidRPr="00536937" w14:paraId="1281D2FF" w14:textId="77777777" w:rsidTr="00536937">
        <w:tc>
          <w:tcPr>
            <w:tcW w:w="4296" w:type="dxa"/>
            <w:shd w:val="clear" w:color="auto" w:fill="auto"/>
          </w:tcPr>
          <w:p w14:paraId="6849FF2B" w14:textId="77777777" w:rsidR="00210F00" w:rsidRPr="00536937" w:rsidRDefault="00210F00" w:rsidP="00787097">
            <w:pPr>
              <w:tabs>
                <w:tab w:val="left" w:pos="284"/>
                <w:tab w:val="left" w:pos="8280"/>
                <w:tab w:val="left" w:pos="8820"/>
              </w:tabs>
              <w:spacing w:line="300" w:lineRule="auto"/>
              <w:ind w:right="-35"/>
              <w:jc w:val="center"/>
              <w:rPr>
                <w:b/>
                <w:bCs/>
                <w:color w:val="003366"/>
              </w:rPr>
            </w:pPr>
            <w:r w:rsidRPr="00536937">
              <w:rPr>
                <w:bCs/>
                <w:color w:val="003366"/>
              </w:rPr>
              <w:t>Entre 500 y 1.999 km</w:t>
            </w:r>
          </w:p>
        </w:tc>
        <w:tc>
          <w:tcPr>
            <w:tcW w:w="2401" w:type="dxa"/>
            <w:shd w:val="clear" w:color="auto" w:fill="auto"/>
            <w:vAlign w:val="center"/>
          </w:tcPr>
          <w:p w14:paraId="79CF00BD"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 xml:space="preserve">275 </w:t>
            </w:r>
            <w:r w:rsidRPr="00536937">
              <w:rPr>
                <w:bCs/>
                <w:color w:val="003366"/>
              </w:rPr>
              <w:t>€</w:t>
            </w:r>
            <w:r w:rsidRPr="00536937">
              <w:rPr>
                <w:color w:val="003366"/>
              </w:rPr>
              <w:t xml:space="preserve"> por participante</w:t>
            </w:r>
          </w:p>
        </w:tc>
        <w:tc>
          <w:tcPr>
            <w:tcW w:w="2354" w:type="dxa"/>
            <w:vAlign w:val="center"/>
          </w:tcPr>
          <w:p w14:paraId="155C56FD"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 xml:space="preserve">320 </w:t>
            </w:r>
            <w:r w:rsidRPr="00536937">
              <w:rPr>
                <w:bCs/>
                <w:color w:val="003366"/>
              </w:rPr>
              <w:t>€</w:t>
            </w:r>
            <w:r w:rsidRPr="00536937">
              <w:rPr>
                <w:color w:val="003366"/>
              </w:rPr>
              <w:t xml:space="preserve"> por participante</w:t>
            </w:r>
          </w:p>
        </w:tc>
      </w:tr>
      <w:tr w:rsidR="00536937" w:rsidRPr="00536937" w14:paraId="7B1F0631" w14:textId="77777777" w:rsidTr="00536937">
        <w:tc>
          <w:tcPr>
            <w:tcW w:w="4296" w:type="dxa"/>
            <w:shd w:val="clear" w:color="auto" w:fill="auto"/>
          </w:tcPr>
          <w:p w14:paraId="19884520" w14:textId="77777777" w:rsidR="00210F00" w:rsidRPr="00536937" w:rsidRDefault="00210F00" w:rsidP="00787097">
            <w:pPr>
              <w:tabs>
                <w:tab w:val="left" w:pos="284"/>
                <w:tab w:val="left" w:pos="8280"/>
                <w:tab w:val="left" w:pos="8820"/>
              </w:tabs>
              <w:spacing w:line="300" w:lineRule="auto"/>
              <w:ind w:right="-35"/>
              <w:jc w:val="center"/>
              <w:rPr>
                <w:b/>
                <w:bCs/>
                <w:color w:val="003366"/>
              </w:rPr>
            </w:pPr>
            <w:r w:rsidRPr="00536937">
              <w:rPr>
                <w:bCs/>
                <w:color w:val="003366"/>
              </w:rPr>
              <w:t>Entre 2.000 y 2.999 km</w:t>
            </w:r>
          </w:p>
        </w:tc>
        <w:tc>
          <w:tcPr>
            <w:tcW w:w="2401" w:type="dxa"/>
            <w:shd w:val="clear" w:color="auto" w:fill="auto"/>
            <w:vAlign w:val="center"/>
          </w:tcPr>
          <w:p w14:paraId="1BD090DA"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 xml:space="preserve">360 </w:t>
            </w:r>
            <w:r w:rsidRPr="00536937">
              <w:rPr>
                <w:bCs/>
                <w:color w:val="003366"/>
              </w:rPr>
              <w:t xml:space="preserve">€ </w:t>
            </w:r>
            <w:r w:rsidRPr="00536937">
              <w:rPr>
                <w:color w:val="003366"/>
              </w:rPr>
              <w:t>por participante</w:t>
            </w:r>
          </w:p>
        </w:tc>
        <w:tc>
          <w:tcPr>
            <w:tcW w:w="2354" w:type="dxa"/>
            <w:vAlign w:val="center"/>
          </w:tcPr>
          <w:p w14:paraId="2B51C5D3"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 xml:space="preserve">410 </w:t>
            </w:r>
            <w:r w:rsidRPr="00536937">
              <w:rPr>
                <w:bCs/>
                <w:color w:val="003366"/>
              </w:rPr>
              <w:t xml:space="preserve">€ </w:t>
            </w:r>
            <w:r w:rsidRPr="00536937">
              <w:rPr>
                <w:color w:val="003366"/>
              </w:rPr>
              <w:t>por participante</w:t>
            </w:r>
          </w:p>
        </w:tc>
      </w:tr>
      <w:tr w:rsidR="00536937" w:rsidRPr="00536937" w14:paraId="19276FFC" w14:textId="77777777" w:rsidTr="00536937">
        <w:tc>
          <w:tcPr>
            <w:tcW w:w="4296" w:type="dxa"/>
            <w:shd w:val="clear" w:color="auto" w:fill="auto"/>
          </w:tcPr>
          <w:p w14:paraId="703D7E22" w14:textId="77777777" w:rsidR="00210F00" w:rsidRPr="00536937" w:rsidRDefault="00210F00" w:rsidP="00787097">
            <w:pPr>
              <w:tabs>
                <w:tab w:val="left" w:pos="284"/>
                <w:tab w:val="left" w:pos="8280"/>
                <w:tab w:val="left" w:pos="8820"/>
              </w:tabs>
              <w:spacing w:line="300" w:lineRule="auto"/>
              <w:ind w:right="-35"/>
              <w:jc w:val="center"/>
              <w:rPr>
                <w:b/>
                <w:bCs/>
                <w:color w:val="003366"/>
              </w:rPr>
            </w:pPr>
            <w:r w:rsidRPr="00536937">
              <w:rPr>
                <w:bCs/>
                <w:color w:val="003366"/>
              </w:rPr>
              <w:t>Entre 3.000 y 3.999 km</w:t>
            </w:r>
          </w:p>
        </w:tc>
        <w:tc>
          <w:tcPr>
            <w:tcW w:w="2401" w:type="dxa"/>
            <w:shd w:val="clear" w:color="auto" w:fill="auto"/>
            <w:vAlign w:val="center"/>
          </w:tcPr>
          <w:p w14:paraId="021CD3C5"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 xml:space="preserve">530 </w:t>
            </w:r>
            <w:r w:rsidRPr="00536937">
              <w:rPr>
                <w:bCs/>
                <w:color w:val="003366"/>
              </w:rPr>
              <w:t xml:space="preserve">€ </w:t>
            </w:r>
            <w:r w:rsidRPr="00536937">
              <w:rPr>
                <w:color w:val="003366"/>
              </w:rPr>
              <w:t>por participante</w:t>
            </w:r>
          </w:p>
        </w:tc>
        <w:tc>
          <w:tcPr>
            <w:tcW w:w="2354" w:type="dxa"/>
            <w:vAlign w:val="center"/>
          </w:tcPr>
          <w:p w14:paraId="26F4D1F5"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 xml:space="preserve">610 </w:t>
            </w:r>
            <w:r w:rsidRPr="00536937">
              <w:rPr>
                <w:bCs/>
                <w:color w:val="003366"/>
              </w:rPr>
              <w:t>€</w:t>
            </w:r>
            <w:r w:rsidRPr="00536937">
              <w:rPr>
                <w:color w:val="003366"/>
              </w:rPr>
              <w:t xml:space="preserve"> por participante</w:t>
            </w:r>
          </w:p>
        </w:tc>
      </w:tr>
      <w:tr w:rsidR="00536937" w:rsidRPr="00536937" w14:paraId="1E7C7F07" w14:textId="77777777" w:rsidTr="00536937">
        <w:tc>
          <w:tcPr>
            <w:tcW w:w="4296" w:type="dxa"/>
            <w:shd w:val="clear" w:color="auto" w:fill="auto"/>
          </w:tcPr>
          <w:p w14:paraId="18FFE812" w14:textId="77777777" w:rsidR="00210F00" w:rsidRPr="00536937" w:rsidRDefault="00210F00" w:rsidP="00787097">
            <w:pPr>
              <w:tabs>
                <w:tab w:val="left" w:pos="284"/>
                <w:tab w:val="left" w:pos="8280"/>
                <w:tab w:val="left" w:pos="8820"/>
              </w:tabs>
              <w:spacing w:line="300" w:lineRule="auto"/>
              <w:ind w:right="-35"/>
              <w:jc w:val="center"/>
              <w:rPr>
                <w:b/>
                <w:bCs/>
                <w:color w:val="003366"/>
              </w:rPr>
            </w:pPr>
            <w:r w:rsidRPr="00536937">
              <w:rPr>
                <w:bCs/>
                <w:color w:val="003366"/>
              </w:rPr>
              <w:t>Entre 4.000 y 7.999 km</w:t>
            </w:r>
          </w:p>
        </w:tc>
        <w:tc>
          <w:tcPr>
            <w:tcW w:w="2401" w:type="dxa"/>
            <w:shd w:val="clear" w:color="auto" w:fill="auto"/>
            <w:vAlign w:val="center"/>
          </w:tcPr>
          <w:p w14:paraId="2C76C5FE"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 xml:space="preserve">820 </w:t>
            </w:r>
            <w:r w:rsidRPr="00536937">
              <w:rPr>
                <w:bCs/>
                <w:color w:val="003366"/>
              </w:rPr>
              <w:t>€</w:t>
            </w:r>
            <w:r w:rsidRPr="00536937">
              <w:rPr>
                <w:color w:val="003366"/>
              </w:rPr>
              <w:t xml:space="preserve"> por participante</w:t>
            </w:r>
          </w:p>
        </w:tc>
        <w:tc>
          <w:tcPr>
            <w:tcW w:w="2354" w:type="dxa"/>
            <w:vAlign w:val="center"/>
          </w:tcPr>
          <w:p w14:paraId="639677BD"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w:t>
            </w:r>
          </w:p>
        </w:tc>
      </w:tr>
      <w:tr w:rsidR="00536937" w:rsidRPr="00536937" w14:paraId="62D17810" w14:textId="77777777" w:rsidTr="00536937">
        <w:tc>
          <w:tcPr>
            <w:tcW w:w="4296" w:type="dxa"/>
            <w:shd w:val="clear" w:color="auto" w:fill="auto"/>
          </w:tcPr>
          <w:p w14:paraId="29220291" w14:textId="77777777" w:rsidR="00210F00" w:rsidRPr="00536937" w:rsidRDefault="00210F00" w:rsidP="00787097">
            <w:pPr>
              <w:tabs>
                <w:tab w:val="left" w:pos="284"/>
                <w:tab w:val="left" w:pos="8280"/>
                <w:tab w:val="left" w:pos="8820"/>
              </w:tabs>
              <w:spacing w:line="300" w:lineRule="auto"/>
              <w:ind w:right="-35"/>
              <w:jc w:val="center"/>
              <w:rPr>
                <w:b/>
                <w:bCs/>
                <w:color w:val="003366"/>
              </w:rPr>
            </w:pPr>
            <w:r w:rsidRPr="00536937">
              <w:rPr>
                <w:bCs/>
                <w:color w:val="003366"/>
              </w:rPr>
              <w:t>8.000 km o más</w:t>
            </w:r>
          </w:p>
        </w:tc>
        <w:tc>
          <w:tcPr>
            <w:tcW w:w="2401" w:type="dxa"/>
            <w:shd w:val="clear" w:color="auto" w:fill="auto"/>
            <w:vAlign w:val="center"/>
          </w:tcPr>
          <w:p w14:paraId="18C9320B"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 xml:space="preserve">1.500 </w:t>
            </w:r>
            <w:r w:rsidRPr="00536937">
              <w:rPr>
                <w:bCs/>
                <w:color w:val="003366"/>
              </w:rPr>
              <w:t xml:space="preserve">€ </w:t>
            </w:r>
            <w:r w:rsidRPr="00536937">
              <w:rPr>
                <w:color w:val="003366"/>
              </w:rPr>
              <w:t>por participante</w:t>
            </w:r>
          </w:p>
        </w:tc>
        <w:tc>
          <w:tcPr>
            <w:tcW w:w="2354" w:type="dxa"/>
            <w:vAlign w:val="center"/>
          </w:tcPr>
          <w:p w14:paraId="7991A0C4" w14:textId="77777777" w:rsidR="00210F00" w:rsidRPr="00536937" w:rsidRDefault="00210F00" w:rsidP="00536937">
            <w:pPr>
              <w:tabs>
                <w:tab w:val="left" w:pos="284"/>
                <w:tab w:val="left" w:pos="8280"/>
                <w:tab w:val="left" w:pos="8820"/>
              </w:tabs>
              <w:spacing w:line="300" w:lineRule="auto"/>
              <w:ind w:right="-35"/>
              <w:jc w:val="center"/>
              <w:rPr>
                <w:color w:val="003366"/>
              </w:rPr>
            </w:pPr>
            <w:r w:rsidRPr="00536937">
              <w:rPr>
                <w:color w:val="003366"/>
              </w:rPr>
              <w:t>-</w:t>
            </w:r>
          </w:p>
        </w:tc>
      </w:tr>
      <w:bookmarkEnd w:id="7"/>
    </w:tbl>
    <w:p w14:paraId="18F7D734" w14:textId="77777777" w:rsidR="00210F00" w:rsidRPr="00536937" w:rsidRDefault="00210F00" w:rsidP="00210F00">
      <w:pPr>
        <w:tabs>
          <w:tab w:val="left" w:pos="284"/>
          <w:tab w:val="left" w:pos="8280"/>
          <w:tab w:val="left" w:pos="8820"/>
        </w:tabs>
        <w:spacing w:line="300" w:lineRule="auto"/>
        <w:ind w:right="-35"/>
        <w:rPr>
          <w:color w:val="003366"/>
        </w:rPr>
      </w:pPr>
    </w:p>
    <w:p w14:paraId="7707B41D" w14:textId="77777777" w:rsidR="00210F00" w:rsidRPr="00536937" w:rsidRDefault="00210F00" w:rsidP="00210F00">
      <w:pPr>
        <w:ind w:left="567"/>
        <w:rPr>
          <w:color w:val="003366"/>
        </w:rPr>
      </w:pPr>
      <w:r w:rsidRPr="00536937">
        <w:rPr>
          <w:color w:val="003366"/>
        </w:rPr>
        <w:t xml:space="preserve">Nota:  la “distancia de viaje” representa la distancia entre el lugar de origen y el de la realización de la actividad, mientras que el “importe” cubre la contribución tanto para el viaje de ida al lugar de la realización de la actividad como para el viaje de vuelta. </w:t>
      </w:r>
    </w:p>
    <w:p w14:paraId="7D95AEA6" w14:textId="77777777" w:rsidR="00210F00" w:rsidRPr="00536937" w:rsidRDefault="00210F00" w:rsidP="00536937">
      <w:pPr>
        <w:pBdr>
          <w:bottom w:val="single" w:sz="4" w:space="1" w:color="0099CC"/>
        </w:pBdr>
        <w:ind w:left="567" w:hanging="567"/>
        <w:rPr>
          <w:b/>
          <w:bCs/>
          <w:color w:val="003366"/>
        </w:rPr>
      </w:pPr>
      <w:r w:rsidRPr="00536937">
        <w:rPr>
          <w:b/>
          <w:bCs/>
          <w:color w:val="003366"/>
        </w:rPr>
        <w:t>CLÁUSULA 4 - MODALIDADES DE PAGO</w:t>
      </w:r>
    </w:p>
    <w:p w14:paraId="725A08B8" w14:textId="77777777" w:rsidR="00210F00" w:rsidRPr="00536937" w:rsidRDefault="00210F00" w:rsidP="00210F00">
      <w:pPr>
        <w:ind w:left="567" w:hanging="567"/>
        <w:rPr>
          <w:color w:val="003366"/>
        </w:rPr>
      </w:pPr>
      <w:r w:rsidRPr="00536937">
        <w:rPr>
          <w:color w:val="003366"/>
        </w:rPr>
        <w:t>4.1</w:t>
      </w:r>
      <w:r w:rsidRPr="00536937">
        <w:rPr>
          <w:color w:val="003366"/>
        </w:rPr>
        <w:tab/>
        <w:t xml:space="preserve">En los 30 días naturales posteriores a la firma del convenio por ambas partes y no más tarde de la fecha de inicio del período de movilidad, se realizará un pago de prefinanciación al participante equivalente al 70% del importe especificado en la cláusula 3. Cuando el participante no aporte la documentación justificativa en los plazos establecidos por la institución de envío, se admitirá excepcionalmente un pago de prefinanciación posterior, basándose en razones justificadas.    </w:t>
      </w:r>
    </w:p>
    <w:p w14:paraId="030D62C6" w14:textId="77777777" w:rsidR="00210F00" w:rsidRPr="00536937" w:rsidRDefault="00210F00" w:rsidP="00210F00">
      <w:pPr>
        <w:ind w:left="567" w:hanging="567"/>
        <w:rPr>
          <w:color w:val="003366"/>
        </w:rPr>
      </w:pPr>
      <w:r w:rsidRPr="00536937">
        <w:rPr>
          <w:color w:val="003366"/>
        </w:rPr>
        <w:lastRenderedPageBreak/>
        <w:t>4.2</w:t>
      </w:r>
      <w:r w:rsidRPr="00536937">
        <w:rPr>
          <w:color w:val="003366"/>
        </w:rPr>
        <w:tab/>
        <w:t xml:space="preserve">El envío del Informe del Participante o </w:t>
      </w:r>
      <w:r w:rsidRPr="00536937">
        <w:rPr>
          <w:i/>
          <w:color w:val="003366"/>
        </w:rPr>
        <w:t xml:space="preserve">Erasmus </w:t>
      </w:r>
      <w:proofErr w:type="spellStart"/>
      <w:r w:rsidRPr="00536937">
        <w:rPr>
          <w:i/>
          <w:color w:val="003366"/>
        </w:rPr>
        <w:t>Participant</w:t>
      </w:r>
      <w:proofErr w:type="spellEnd"/>
      <w:r w:rsidRPr="00536937">
        <w:rPr>
          <w:i/>
          <w:color w:val="003366"/>
        </w:rPr>
        <w:t xml:space="preserve"> </w:t>
      </w:r>
      <w:proofErr w:type="spellStart"/>
      <w:r w:rsidRPr="00536937">
        <w:rPr>
          <w:i/>
          <w:color w:val="003366"/>
        </w:rPr>
        <w:t>Report</w:t>
      </w:r>
      <w:proofErr w:type="spellEnd"/>
      <w:r w:rsidRPr="00536937">
        <w:rPr>
          <w:color w:val="003366"/>
        </w:rPr>
        <w:t xml:space="preserve"> en línea se considerará como la solicitud del participante del pago del saldo de la ayuda financiera (30% restante). La organización dispondrá de 45 días naturales para realizar el pago del saldo o emitir una orden de recuperación de fondos en el caso en que proceda reembolso.</w:t>
      </w:r>
    </w:p>
    <w:p w14:paraId="3392F702" w14:textId="77777777" w:rsidR="00210F00" w:rsidRPr="00536937" w:rsidRDefault="00210F00" w:rsidP="00210F00">
      <w:pPr>
        <w:ind w:left="567" w:hanging="567"/>
        <w:rPr>
          <w:i/>
          <w:color w:val="003366"/>
        </w:rPr>
      </w:pPr>
      <w:r w:rsidRPr="00536937">
        <w:rPr>
          <w:color w:val="003366"/>
        </w:rPr>
        <w:t>4.3</w:t>
      </w:r>
      <w:r w:rsidRPr="00536937">
        <w:rPr>
          <w:color w:val="003366"/>
        </w:rPr>
        <w:tab/>
        <w:t>El participante deberá aportar pruebas de las fechas reales de inicio y finalización del período de movilidad, basadas en un certificado de estancia proporcionado por la organización de acogida. (</w:t>
      </w:r>
      <w:r w:rsidRPr="00536937">
        <w:rPr>
          <w:i/>
          <w:color w:val="003366"/>
        </w:rPr>
        <w:t>Anexo 3 certificado de estancia).</w:t>
      </w:r>
    </w:p>
    <w:p w14:paraId="281AE098" w14:textId="77777777" w:rsidR="00210F00" w:rsidRPr="00536937" w:rsidRDefault="00210F00" w:rsidP="00536937">
      <w:pPr>
        <w:pBdr>
          <w:bottom w:val="single" w:sz="4" w:space="1" w:color="0099CC"/>
        </w:pBdr>
        <w:rPr>
          <w:b/>
          <w:bCs/>
          <w:color w:val="003366"/>
        </w:rPr>
      </w:pPr>
      <w:r w:rsidRPr="00536937">
        <w:rPr>
          <w:b/>
          <w:bCs/>
          <w:color w:val="003366"/>
        </w:rPr>
        <w:t>CLÁUSULA 5 – RECUPERACIONES</w:t>
      </w:r>
    </w:p>
    <w:p w14:paraId="2A270209" w14:textId="77777777" w:rsidR="00210F00" w:rsidRPr="00536937" w:rsidRDefault="00210F00" w:rsidP="00210F00">
      <w:pPr>
        <w:ind w:left="567" w:hanging="567"/>
        <w:rPr>
          <w:color w:val="003366"/>
        </w:rPr>
      </w:pPr>
      <w:r w:rsidRPr="00536937">
        <w:rPr>
          <w:color w:val="003366"/>
        </w:rPr>
        <w:t>5.1</w:t>
      </w:r>
      <w:r w:rsidRPr="00536937">
        <w:rPr>
          <w:rFonts w:ascii="Calibri" w:hAnsi="Calibri" w:cs="Calibri"/>
          <w:color w:val="003366"/>
        </w:rPr>
        <w:t>     </w:t>
      </w:r>
      <w:r w:rsidRPr="00536937">
        <w:rPr>
          <w:color w:val="003366"/>
        </w:rPr>
        <w:t xml:space="preserve">La ayuda financiera, en todo o en parte, será recuperada por la organización de envío si el participante incumpliera las condiciones del convenio. Si el participante rescinde el convenio antes de su finalización, deberá proceder a la devolución del importe de la ayuda que se le hubiera abonado, salvo si se acordaran otros términos con la organización de envío. En este último caso, el beneficiario deberá informar a la Agencia Nacional para su aceptación. </w:t>
      </w:r>
    </w:p>
    <w:p w14:paraId="3585CC71" w14:textId="77777777" w:rsidR="00210F00" w:rsidRPr="00536937" w:rsidRDefault="00210F00" w:rsidP="00536937">
      <w:pPr>
        <w:pBdr>
          <w:bottom w:val="single" w:sz="4" w:space="1" w:color="0099CC"/>
        </w:pBdr>
        <w:rPr>
          <w:b/>
          <w:bCs/>
          <w:color w:val="003366"/>
        </w:rPr>
      </w:pPr>
      <w:r w:rsidRPr="00536937">
        <w:rPr>
          <w:b/>
          <w:bCs/>
          <w:color w:val="003366"/>
        </w:rPr>
        <w:t>CLÁUSULA 6 – SEGURO</w:t>
      </w:r>
    </w:p>
    <w:p w14:paraId="6900D53A" w14:textId="77777777" w:rsidR="00210F00" w:rsidRPr="00536937" w:rsidRDefault="00210F00" w:rsidP="00210F00">
      <w:pPr>
        <w:ind w:left="567" w:hanging="567"/>
        <w:rPr>
          <w:color w:val="003366"/>
        </w:rPr>
      </w:pPr>
      <w:r w:rsidRPr="00536937">
        <w:rPr>
          <w:color w:val="003366"/>
        </w:rPr>
        <w:t xml:space="preserve">6.1     La organización deberá asegurarse de que el participante dispone de una cobertura de seguro adecuada bien contratando ella misma dicha cobertura, bien acordando con la organización de acogida que esta la contrate o bien proporcionando al participante la información que proceda y el apoyo para que la contrate por su cuenta. </w:t>
      </w:r>
    </w:p>
    <w:p w14:paraId="60010B87" w14:textId="77777777" w:rsidR="00210F00" w:rsidRPr="00536937" w:rsidRDefault="00210F00" w:rsidP="00210F00">
      <w:pPr>
        <w:ind w:left="567" w:hanging="567"/>
        <w:rPr>
          <w:color w:val="003366"/>
        </w:rPr>
      </w:pPr>
      <w:r w:rsidRPr="00536937">
        <w:rPr>
          <w:color w:val="003366"/>
        </w:rPr>
        <w:t>6.2     El seguro incluirá al menos la cobertura de seguro médico, una cobertura de seguro de responsabilidad civil y una cobertura de seguro de accidente.</w:t>
      </w:r>
    </w:p>
    <w:p w14:paraId="232424BE" w14:textId="77777777" w:rsidR="00210F00" w:rsidRPr="00536937" w:rsidRDefault="00210F00" w:rsidP="00210F00">
      <w:pPr>
        <w:ind w:left="567"/>
        <w:rPr>
          <w:color w:val="003366"/>
        </w:rPr>
      </w:pPr>
      <w:r w:rsidRPr="00536937">
        <w:rPr>
          <w:color w:val="003366"/>
        </w:rPr>
        <w:t>A tal efecto, la Universidad de Málaga ha suscrito las siguientes pólizas de seguro médico y de asistencia en viaje a la que debe adherirse el participante.</w:t>
      </w:r>
    </w:p>
    <w:p w14:paraId="3CA259AD" w14:textId="77777777" w:rsidR="00210F00" w:rsidRPr="00536937" w:rsidRDefault="00210F00" w:rsidP="00210F00">
      <w:pPr>
        <w:ind w:left="567"/>
        <w:rPr>
          <w:color w:val="003366"/>
        </w:rPr>
      </w:pPr>
      <w:r w:rsidRPr="00536937">
        <w:rPr>
          <w:color w:val="003366"/>
        </w:rPr>
        <w:t>a)  ARAG</w:t>
      </w:r>
    </w:p>
    <w:p w14:paraId="3B5714B8" w14:textId="77777777" w:rsidR="00210F00" w:rsidRPr="00536937" w:rsidRDefault="00F0519E" w:rsidP="00210F00">
      <w:pPr>
        <w:ind w:left="567"/>
        <w:rPr>
          <w:color w:val="003366"/>
        </w:rPr>
      </w:pPr>
      <w:hyperlink r:id="rId8" w:tgtFrame="_blank" w:history="1">
        <w:r w:rsidR="00210F00" w:rsidRPr="00536937">
          <w:rPr>
            <w:color w:val="003366"/>
          </w:rPr>
          <w:t>UNIVERISTAS MUNDI.</w:t>
        </w:r>
      </w:hyperlink>
    </w:p>
    <w:p w14:paraId="16C2ACA4" w14:textId="2CDE25B2" w:rsidR="00210F00" w:rsidRPr="00536937" w:rsidRDefault="00210F00" w:rsidP="00210F00">
      <w:pPr>
        <w:ind w:left="567"/>
        <w:rPr>
          <w:color w:val="003366"/>
        </w:rPr>
      </w:pPr>
      <w:r w:rsidRPr="00536937">
        <w:rPr>
          <w:color w:val="003366"/>
        </w:rPr>
        <w:t>Para información y contratación:</w:t>
      </w:r>
      <w:r w:rsidRPr="00536937">
        <w:rPr>
          <w:rFonts w:ascii="Calibri" w:hAnsi="Calibri" w:cs="Calibri"/>
          <w:color w:val="003366"/>
        </w:rPr>
        <w:t> </w:t>
      </w:r>
      <w:hyperlink r:id="rId9" w:history="1">
        <w:r w:rsidRPr="00536937">
          <w:rPr>
            <w:color w:val="0099CC"/>
          </w:rPr>
          <w:t>https://universitasmundi.com/</w:t>
        </w:r>
      </w:hyperlink>
      <w:r w:rsidR="00536937" w:rsidRPr="00536937">
        <w:rPr>
          <w:color w:val="0099CC"/>
        </w:rPr>
        <w:t xml:space="preserve">  </w:t>
      </w:r>
      <w:r w:rsidRPr="00536937">
        <w:rPr>
          <w:color w:val="0099CC"/>
        </w:rPr>
        <w:t xml:space="preserve"> </w:t>
      </w:r>
    </w:p>
    <w:p w14:paraId="4565C23B" w14:textId="77777777" w:rsidR="00210F00" w:rsidRPr="00536937" w:rsidRDefault="00210F00" w:rsidP="00210F00">
      <w:pPr>
        <w:ind w:left="567"/>
        <w:rPr>
          <w:color w:val="003366"/>
        </w:rPr>
      </w:pPr>
      <w:r w:rsidRPr="00536937">
        <w:rPr>
          <w:color w:val="003366"/>
        </w:rPr>
        <w:lastRenderedPageBreak/>
        <w:t>b) ARTAI</w:t>
      </w:r>
    </w:p>
    <w:p w14:paraId="6BD9232E" w14:textId="77777777" w:rsidR="00210F00" w:rsidRPr="00536937" w:rsidRDefault="00210F00" w:rsidP="00210F00">
      <w:pPr>
        <w:ind w:left="567"/>
        <w:rPr>
          <w:color w:val="003366"/>
        </w:rPr>
      </w:pPr>
      <w:r w:rsidRPr="00536937">
        <w:rPr>
          <w:color w:val="003366"/>
        </w:rPr>
        <w:t>ONCAMPUS ESTUDIA.</w:t>
      </w:r>
    </w:p>
    <w:p w14:paraId="04277C13" w14:textId="55A6454E" w:rsidR="00210F00" w:rsidRPr="00536937" w:rsidRDefault="00210F00" w:rsidP="00210F00">
      <w:pPr>
        <w:ind w:left="567"/>
        <w:rPr>
          <w:color w:val="003366"/>
        </w:rPr>
      </w:pPr>
      <w:r w:rsidRPr="00536937">
        <w:rPr>
          <w:color w:val="003366"/>
        </w:rPr>
        <w:t>Para información y contratación</w:t>
      </w:r>
      <w:r w:rsidRPr="00536937">
        <w:rPr>
          <w:color w:val="0099CC"/>
        </w:rPr>
        <w:t xml:space="preserve">: </w:t>
      </w:r>
      <w:hyperlink r:id="rId10" w:history="1">
        <w:r w:rsidRPr="00536937">
          <w:rPr>
            <w:color w:val="0099CC"/>
          </w:rPr>
          <w:t>https://oncampus.es/</w:t>
        </w:r>
      </w:hyperlink>
      <w:r w:rsidR="00536937">
        <w:rPr>
          <w:color w:val="003366"/>
        </w:rPr>
        <w:t xml:space="preserve"> </w:t>
      </w:r>
    </w:p>
    <w:p w14:paraId="79CF88CA" w14:textId="77777777" w:rsidR="00210F00" w:rsidRPr="00536937" w:rsidRDefault="00210F00" w:rsidP="00210F00">
      <w:pPr>
        <w:ind w:left="567"/>
        <w:rPr>
          <w:color w:val="003366"/>
        </w:rPr>
      </w:pPr>
      <w:r w:rsidRPr="00536937">
        <w:rPr>
          <w:color w:val="003366"/>
        </w:rPr>
        <w:t xml:space="preserve">Aquellos beneficiarios Erasmus+ que cuenten con un seguro privado y no deseen contratar ninguno de los seguros suscritos por la Universidad de Málaga, deberán presentar la declaración jurada firmada por el propio interesado. </w:t>
      </w:r>
    </w:p>
    <w:p w14:paraId="29BFADD0" w14:textId="77777777" w:rsidR="00210F00" w:rsidRPr="00536937" w:rsidRDefault="00210F00" w:rsidP="00210F00">
      <w:pPr>
        <w:ind w:left="567" w:hanging="567"/>
        <w:rPr>
          <w:color w:val="003366"/>
        </w:rPr>
      </w:pPr>
      <w:r w:rsidRPr="00536937">
        <w:rPr>
          <w:color w:val="003366"/>
        </w:rPr>
        <w:t xml:space="preserve">6.3    </w:t>
      </w:r>
      <w:r w:rsidRPr="00536937">
        <w:rPr>
          <w:color w:val="003366"/>
        </w:rPr>
        <w:tab/>
        <w:t xml:space="preserve">La parte responsable de contratar el seguro es el participante. </w:t>
      </w:r>
      <w:bookmarkStart w:id="8" w:name="_Hlk141442174"/>
    </w:p>
    <w:p w14:paraId="397BC4ED" w14:textId="77777777" w:rsidR="00210F00" w:rsidRPr="00536937" w:rsidRDefault="00210F00" w:rsidP="00536937">
      <w:pPr>
        <w:pBdr>
          <w:bottom w:val="single" w:sz="4" w:space="1" w:color="0099CC"/>
        </w:pBdr>
        <w:rPr>
          <w:b/>
          <w:bCs/>
          <w:color w:val="003366"/>
        </w:rPr>
      </w:pPr>
      <w:r w:rsidRPr="00536937">
        <w:rPr>
          <w:b/>
          <w:bCs/>
          <w:color w:val="003366"/>
        </w:rPr>
        <w:t>CLÁUSULA 7 – APOYO LINGÜÍSTICO EN LÍNEA (OLS)</w:t>
      </w:r>
    </w:p>
    <w:p w14:paraId="5C3E930F" w14:textId="77777777" w:rsidR="00210F00" w:rsidRPr="00536937" w:rsidRDefault="00210F00" w:rsidP="00210F00">
      <w:pPr>
        <w:ind w:left="720" w:hanging="720"/>
        <w:rPr>
          <w:color w:val="003366"/>
        </w:rPr>
      </w:pPr>
      <w:r w:rsidRPr="00536937">
        <w:rPr>
          <w:color w:val="003366"/>
        </w:rPr>
        <w:t>7.1.</w:t>
      </w:r>
      <w:r w:rsidRPr="00536937">
        <w:rPr>
          <w:color w:val="003366"/>
        </w:rPr>
        <w:tab/>
        <w:t xml:space="preserve">El participante podrá realizar la evaluación en línea de su competencia lingüística en el idioma de su movilidad (si estuviera disponible) antes del periodo de movilidad y seguir cursos disponibles en la plataforma OLS. </w:t>
      </w:r>
    </w:p>
    <w:p w14:paraId="679C93EB" w14:textId="20423B19" w:rsidR="00210F00" w:rsidRPr="00536937" w:rsidRDefault="00210F00" w:rsidP="00210F00">
      <w:pPr>
        <w:rPr>
          <w:color w:val="003366"/>
        </w:rPr>
      </w:pPr>
      <w:r w:rsidRPr="00536937">
        <w:rPr>
          <w:color w:val="003366"/>
        </w:rPr>
        <w:t xml:space="preserve">La plataforma Online </w:t>
      </w:r>
      <w:proofErr w:type="spellStart"/>
      <w:r w:rsidRPr="00536937">
        <w:rPr>
          <w:color w:val="003366"/>
        </w:rPr>
        <w:t>Language</w:t>
      </w:r>
      <w:proofErr w:type="spellEnd"/>
      <w:r w:rsidRPr="00536937">
        <w:rPr>
          <w:color w:val="003366"/>
        </w:rPr>
        <w:t xml:space="preserve"> </w:t>
      </w:r>
      <w:proofErr w:type="spellStart"/>
      <w:r w:rsidRPr="00536937">
        <w:rPr>
          <w:color w:val="003366"/>
        </w:rPr>
        <w:t>Support</w:t>
      </w:r>
      <w:proofErr w:type="spellEnd"/>
      <w:r w:rsidRPr="00536937">
        <w:rPr>
          <w:color w:val="003366"/>
        </w:rPr>
        <w:t xml:space="preserve"> (OLS) está alojada en EU </w:t>
      </w:r>
      <w:proofErr w:type="spellStart"/>
      <w:r w:rsidRPr="00536937">
        <w:rPr>
          <w:color w:val="003366"/>
        </w:rPr>
        <w:t>Academy</w:t>
      </w:r>
      <w:proofErr w:type="spellEnd"/>
      <w:r w:rsidRPr="00536937">
        <w:rPr>
          <w:color w:val="003366"/>
        </w:rPr>
        <w:t xml:space="preserve">: </w:t>
      </w:r>
      <w:hyperlink r:id="rId11" w:history="1">
        <w:r w:rsidR="00536937" w:rsidRPr="00536937">
          <w:rPr>
            <w:rStyle w:val="Hipervnculo"/>
            <w:color w:val="0099CC"/>
          </w:rPr>
          <w:t>https://academy.europa.eu/</w:t>
        </w:r>
      </w:hyperlink>
      <w:r w:rsidRPr="00536937">
        <w:rPr>
          <w:color w:val="0099CC"/>
        </w:rPr>
        <w:t xml:space="preserve">, </w:t>
      </w:r>
      <w:r w:rsidRPr="00536937">
        <w:rPr>
          <w:color w:val="003366"/>
        </w:rPr>
        <w:t>la plataforma corporativa de aprendizaje en línea de la Unión Europea.</w:t>
      </w:r>
      <w:bookmarkEnd w:id="8"/>
    </w:p>
    <w:p w14:paraId="7CE386AB" w14:textId="77777777" w:rsidR="00210F00" w:rsidRPr="00536937" w:rsidRDefault="00210F00" w:rsidP="00536937">
      <w:pPr>
        <w:pBdr>
          <w:bottom w:val="single" w:sz="4" w:space="1" w:color="0099CC"/>
        </w:pBdr>
        <w:rPr>
          <w:b/>
          <w:bCs/>
          <w:color w:val="003366"/>
        </w:rPr>
      </w:pPr>
      <w:r w:rsidRPr="00536937">
        <w:rPr>
          <w:b/>
          <w:bCs/>
          <w:color w:val="003366"/>
        </w:rPr>
        <w:t>CLÁUSULA 8 – INFORME FINAL DEL PARTICIPANTE</w:t>
      </w:r>
    </w:p>
    <w:p w14:paraId="3FB24854" w14:textId="77777777" w:rsidR="00210F00" w:rsidRPr="00536937" w:rsidRDefault="00210F00" w:rsidP="00210F00">
      <w:pPr>
        <w:tabs>
          <w:tab w:val="left" w:pos="567"/>
        </w:tabs>
        <w:ind w:left="567" w:hanging="567"/>
        <w:rPr>
          <w:color w:val="003366"/>
        </w:rPr>
      </w:pPr>
      <w:r w:rsidRPr="00536937">
        <w:rPr>
          <w:color w:val="003366"/>
        </w:rPr>
        <w:t>8.1</w:t>
      </w:r>
      <w:r w:rsidRPr="00536937">
        <w:rPr>
          <w:color w:val="003366"/>
        </w:rPr>
        <w:tab/>
        <w:t xml:space="preserve">El participante deberá cumplimentar y enviar el informe final o “informe del participante Erasmus+” sobre su experiencia de movilidad </w:t>
      </w:r>
      <w:r w:rsidRPr="00536937">
        <w:rPr>
          <w:iCs/>
          <w:color w:val="003366"/>
        </w:rPr>
        <w:t>correspondiente</w:t>
      </w:r>
      <w:r w:rsidRPr="00536937">
        <w:rPr>
          <w:color w:val="003366"/>
        </w:rPr>
        <w:t xml:space="preserve"> (</w:t>
      </w:r>
      <w:r w:rsidRPr="00536937">
        <w:rPr>
          <w:iCs/>
          <w:color w:val="003366"/>
        </w:rPr>
        <w:t xml:space="preserve">a través de la herramienta en línea EU </w:t>
      </w:r>
      <w:proofErr w:type="spellStart"/>
      <w:r w:rsidRPr="00536937">
        <w:rPr>
          <w:iCs/>
          <w:color w:val="003366"/>
        </w:rPr>
        <w:t>Survey</w:t>
      </w:r>
      <w:proofErr w:type="spellEnd"/>
      <w:r w:rsidRPr="00536937">
        <w:rPr>
          <w:iCs/>
          <w:color w:val="003366"/>
        </w:rPr>
        <w:t xml:space="preserve">) </w:t>
      </w:r>
      <w:r w:rsidRPr="00536937">
        <w:rPr>
          <w:color w:val="003366"/>
        </w:rPr>
        <w:t>en los 30 días naturales posteriores a la recepción de la invitación para cumplimentarlo. El pago del 30% de la ayuda se ingresará únicamente tras la cumplimentación del informe. La organización podrá requerir a los participantes que no realicen y envíen el informe final en línea el reembolso parcial o total de la ayuda financiera recibida.</w:t>
      </w:r>
    </w:p>
    <w:p w14:paraId="358DA23F" w14:textId="77777777" w:rsidR="00210F00" w:rsidRPr="00536937" w:rsidRDefault="00210F00" w:rsidP="00536937">
      <w:pPr>
        <w:pBdr>
          <w:bottom w:val="single" w:sz="4" w:space="1" w:color="0099CC"/>
        </w:pBdr>
        <w:rPr>
          <w:b/>
          <w:bCs/>
          <w:color w:val="003366"/>
        </w:rPr>
      </w:pPr>
      <w:r w:rsidRPr="00536937">
        <w:rPr>
          <w:b/>
          <w:bCs/>
          <w:color w:val="003366"/>
        </w:rPr>
        <w:t>CLÁUSULA 9 – ÉTICA Y VALORES</w:t>
      </w:r>
    </w:p>
    <w:p w14:paraId="15961BAA" w14:textId="77777777" w:rsidR="00210F00" w:rsidRPr="00536937" w:rsidRDefault="00210F00" w:rsidP="00210F00">
      <w:pPr>
        <w:tabs>
          <w:tab w:val="left" w:pos="567"/>
        </w:tabs>
        <w:ind w:left="567" w:hanging="567"/>
        <w:rPr>
          <w:color w:val="003366"/>
        </w:rPr>
      </w:pPr>
      <w:r w:rsidRPr="00536937">
        <w:rPr>
          <w:color w:val="003366"/>
        </w:rPr>
        <w:t>9.1</w:t>
      </w:r>
      <w:r w:rsidRPr="00536937">
        <w:rPr>
          <w:color w:val="003366"/>
        </w:rPr>
        <w:tab/>
      </w:r>
      <w:r w:rsidRPr="00536937">
        <w:rPr>
          <w:color w:val="003366"/>
          <w:u w:val="single"/>
        </w:rPr>
        <w:t>Ética:</w:t>
      </w:r>
      <w:r w:rsidRPr="00536937">
        <w:rPr>
          <w:color w:val="003366"/>
        </w:rPr>
        <w:t xml:space="preserve"> La acción deberá realizarse en consonancia con los valores éticos más elevados y de conformidad con el Derecho nacional, internacional y de la UE aplicable en materia de principios éticos. </w:t>
      </w:r>
    </w:p>
    <w:p w14:paraId="3AAFF4E4" w14:textId="77777777" w:rsidR="00210F00" w:rsidRPr="00536937" w:rsidRDefault="00210F00" w:rsidP="00210F00">
      <w:pPr>
        <w:tabs>
          <w:tab w:val="left" w:pos="567"/>
        </w:tabs>
        <w:ind w:left="567" w:hanging="567"/>
        <w:rPr>
          <w:color w:val="003366"/>
        </w:rPr>
      </w:pPr>
      <w:r w:rsidRPr="00536937">
        <w:rPr>
          <w:color w:val="003366"/>
        </w:rPr>
        <w:lastRenderedPageBreak/>
        <w:t>9.2</w:t>
      </w:r>
      <w:r w:rsidRPr="00536937">
        <w:rPr>
          <w:color w:val="003366"/>
        </w:rPr>
        <w:tab/>
      </w:r>
      <w:r w:rsidRPr="00536937">
        <w:rPr>
          <w:color w:val="003366"/>
          <w:u w:val="single"/>
        </w:rPr>
        <w:t>Valores:</w:t>
      </w:r>
      <w:r w:rsidRPr="00536937">
        <w:rPr>
          <w:color w:val="003366"/>
        </w:rPr>
        <w:t xml:space="preserve"> El participante deberá comprometerse a garantizar el respecto de los valores fundamentales de la UE (como el respeto de la dignidad humana, la libertad, la democracia, la igualdad, el Estado de Derecho y los derechos humanos, incluidos los derechos de las minorías). </w:t>
      </w:r>
    </w:p>
    <w:p w14:paraId="0B52A825" w14:textId="77777777" w:rsidR="00210F00" w:rsidRPr="00536937" w:rsidRDefault="00210F00" w:rsidP="00210F00">
      <w:pPr>
        <w:tabs>
          <w:tab w:val="left" w:pos="567"/>
        </w:tabs>
        <w:ind w:left="567" w:hanging="567"/>
        <w:rPr>
          <w:color w:val="003366"/>
        </w:rPr>
      </w:pPr>
      <w:r w:rsidRPr="00536937">
        <w:rPr>
          <w:color w:val="003366"/>
        </w:rPr>
        <w:t>9.3</w:t>
      </w:r>
      <w:r w:rsidRPr="00536937">
        <w:rPr>
          <w:color w:val="003366"/>
        </w:rPr>
        <w:tab/>
        <w:t xml:space="preserve">Si el participante incumple alguna de sus obligaciones en virtud de la presente cláusula, podrá reducirse el importe de la subvención. </w:t>
      </w:r>
    </w:p>
    <w:p w14:paraId="7D095AB2" w14:textId="77777777" w:rsidR="00210F00" w:rsidRPr="00536937" w:rsidRDefault="00210F00" w:rsidP="00536937">
      <w:pPr>
        <w:pBdr>
          <w:bottom w:val="single" w:sz="4" w:space="1" w:color="0099CC"/>
        </w:pBdr>
        <w:rPr>
          <w:b/>
          <w:bCs/>
          <w:color w:val="003366"/>
        </w:rPr>
      </w:pPr>
      <w:r w:rsidRPr="00536937">
        <w:rPr>
          <w:b/>
          <w:bCs/>
          <w:color w:val="003366"/>
        </w:rPr>
        <w:t>CLÁUSULA 10 – PROTECCIÓN DE DATOS</w:t>
      </w:r>
    </w:p>
    <w:p w14:paraId="6AE954E6" w14:textId="77777777" w:rsidR="00210F00" w:rsidRPr="00536937" w:rsidRDefault="00210F00" w:rsidP="00210F00">
      <w:pPr>
        <w:tabs>
          <w:tab w:val="left" w:pos="567"/>
        </w:tabs>
        <w:ind w:left="567" w:hanging="567"/>
        <w:rPr>
          <w:color w:val="003366"/>
        </w:rPr>
      </w:pPr>
      <w:r w:rsidRPr="00536937">
        <w:rPr>
          <w:color w:val="003366"/>
        </w:rPr>
        <w:t>10.1</w:t>
      </w:r>
      <w:r w:rsidRPr="00536937">
        <w:rPr>
          <w:color w:val="003366"/>
        </w:rPr>
        <w:tab/>
        <w:t>La organización beneficiaria proporcionará a los participantes la declaración de privacidad pertinente para el procesamiento de sus datos personales antes de que sean codificados en el sistema electrónico de gestión de las movilidades de Erasmus+.</w:t>
      </w:r>
    </w:p>
    <w:p w14:paraId="146AEDAC" w14:textId="77777777" w:rsidR="00210F00" w:rsidRPr="00536937" w:rsidRDefault="00F0519E" w:rsidP="00210F00">
      <w:pPr>
        <w:tabs>
          <w:tab w:val="left" w:pos="851"/>
        </w:tabs>
        <w:ind w:left="709" w:hanging="709"/>
        <w:rPr>
          <w:rStyle w:val="Hipervnculo"/>
          <w:color w:val="0099CC"/>
        </w:rPr>
      </w:pPr>
      <w:hyperlink r:id="rId12" w:history="1">
        <w:r w:rsidR="00210F00" w:rsidRPr="00536937">
          <w:rPr>
            <w:rStyle w:val="Hipervnculo"/>
            <w:color w:val="0099CC"/>
          </w:rPr>
          <w:t>https://webgate.ec.europa.eu/erasmus-esc/index/privacy-statement</w:t>
        </w:r>
      </w:hyperlink>
    </w:p>
    <w:p w14:paraId="652CAB89" w14:textId="77777777" w:rsidR="00210F00" w:rsidRPr="00536937" w:rsidRDefault="00210F00" w:rsidP="00210F00">
      <w:pPr>
        <w:tabs>
          <w:tab w:val="left" w:pos="567"/>
        </w:tabs>
        <w:ind w:left="567" w:hanging="567"/>
        <w:rPr>
          <w:color w:val="003366"/>
        </w:rPr>
      </w:pPr>
      <w:r w:rsidRPr="00536937">
        <w:rPr>
          <w:color w:val="003366"/>
        </w:rPr>
        <w:t>10.2</w:t>
      </w:r>
      <w:r w:rsidRPr="00536937">
        <w:rPr>
          <w:color w:val="003366"/>
        </w:rPr>
        <w:tab/>
        <w:t xml:space="preserve">Todos los datos de carácter personal que figuren </w:t>
      </w:r>
      <w:r w:rsidRPr="00536937">
        <w:rPr>
          <w:color w:val="003366"/>
          <w:lang w:val="es-ES_tradnl"/>
        </w:rPr>
        <w:t xml:space="preserve">en el convenio serán procesados de acuerdo con el Reglamento </w:t>
      </w:r>
      <w:r w:rsidRPr="00536937">
        <w:rPr>
          <w:bCs/>
          <w:color w:val="003366"/>
          <w:lang w:val="es-ES_tradnl" w:eastAsia="es-ES"/>
        </w:rPr>
        <w:t xml:space="preserve">(UE) </w:t>
      </w:r>
      <w:proofErr w:type="spellStart"/>
      <w:r w:rsidRPr="00536937">
        <w:rPr>
          <w:bCs/>
          <w:color w:val="003366"/>
          <w:lang w:val="es-ES_tradnl" w:eastAsia="es-ES"/>
        </w:rPr>
        <w:t>nº</w:t>
      </w:r>
      <w:proofErr w:type="spellEnd"/>
      <w:r w:rsidRPr="00536937">
        <w:rPr>
          <w:bCs/>
          <w:color w:val="003366"/>
          <w:lang w:val="es-ES_tradnl" w:eastAsia="es-ES"/>
        </w:rPr>
        <w:t xml:space="preserve"> 2018/1725 </w:t>
      </w:r>
      <w:r w:rsidRPr="00536937">
        <w:rPr>
          <w:color w:val="003366"/>
          <w:lang w:val="es-ES_tradnl"/>
        </w:rPr>
        <w:t>del Parlamento Europeo y del Consejo relativo a la protección de las personas físicas en lo que respecta al tratamiento de los datos de carácter personal por parte de las instituciones y los organismos de la UE y la libre circulación de dichos datos. Estos datos serán procesados únicamente a efectos de la gestión y el seguimiento del convenio por la institución de envío, la Agencia Nacional y la Comisión Europea, sin perjuicio de su posible transmisión a los organismos encargados de las tareas de inspección y auditoría en aplicación del Derecho de la UE (Tribunal de Cuentas u Oficina Europea de Lucha contra el Fraude (OLAF)).</w:t>
      </w:r>
    </w:p>
    <w:p w14:paraId="7DBD8E9E" w14:textId="77777777" w:rsidR="00210F00" w:rsidRPr="00536937" w:rsidRDefault="00210F00" w:rsidP="00210F00">
      <w:pPr>
        <w:tabs>
          <w:tab w:val="left" w:pos="567"/>
        </w:tabs>
        <w:ind w:left="567" w:hanging="567"/>
        <w:rPr>
          <w:color w:val="003366"/>
          <w:lang w:val="es-ES_tradnl"/>
        </w:rPr>
      </w:pPr>
      <w:r w:rsidRPr="00536937">
        <w:rPr>
          <w:color w:val="003366"/>
        </w:rPr>
        <w:t>10.3</w:t>
      </w:r>
      <w:r w:rsidRPr="00536937">
        <w:rPr>
          <w:color w:val="003366"/>
        </w:rPr>
        <w:tab/>
        <w:t xml:space="preserve">El participante podrá, </w:t>
      </w:r>
      <w:r w:rsidRPr="00536937">
        <w:rPr>
          <w:color w:val="003366"/>
          <w:lang w:val="es-ES_tradnl"/>
        </w:rPr>
        <w:t>previa solicitud por escrito, acceder a sus datos de carácter personal y rectificar cualquier información errónea o incompleta. Cualquier cuestión relacionada con el procesamiento de sus datos de carácter personal deberá remitirse a la organización de envío y/o a la Agencia Nacional. El participante podrá presentar una reclamación contra el procesamiento de sus datos de carácter personal al Supervisor Europeo de Protección de Datos en relación con el uso de los datos por parte de la Comisión Europea.</w:t>
      </w:r>
    </w:p>
    <w:p w14:paraId="6C153A28" w14:textId="77777777" w:rsidR="00210F00" w:rsidRPr="00536937" w:rsidRDefault="00210F00" w:rsidP="00536937">
      <w:pPr>
        <w:pBdr>
          <w:bottom w:val="single" w:sz="4" w:space="1" w:color="0099CC"/>
        </w:pBdr>
        <w:rPr>
          <w:b/>
          <w:bCs/>
          <w:color w:val="003366"/>
        </w:rPr>
      </w:pPr>
      <w:r w:rsidRPr="00536937">
        <w:rPr>
          <w:b/>
          <w:bCs/>
          <w:color w:val="003366"/>
        </w:rPr>
        <w:lastRenderedPageBreak/>
        <w:t>CLÁUSULA 11 – RESCISIÓN DEL CONVENIO</w:t>
      </w:r>
    </w:p>
    <w:p w14:paraId="05650CFE" w14:textId="77777777" w:rsidR="00210F00" w:rsidRPr="00536937" w:rsidRDefault="00210F00" w:rsidP="00210F00">
      <w:pPr>
        <w:tabs>
          <w:tab w:val="left" w:pos="567"/>
        </w:tabs>
        <w:ind w:left="567" w:hanging="567"/>
        <w:rPr>
          <w:color w:val="003366"/>
        </w:rPr>
      </w:pPr>
      <w:r w:rsidRPr="00536937">
        <w:rPr>
          <w:color w:val="003366"/>
        </w:rPr>
        <w:t>11.1</w:t>
      </w:r>
      <w:r w:rsidRPr="00536937">
        <w:rPr>
          <w:color w:val="003366"/>
        </w:rPr>
        <w:tab/>
        <w:t>En caso de incumplimiento de cualquier obligación derivada del convenio por parte del participante y, con independencia de las consecuencias, de conformidad con lo previsto en la legislación aplicable, la organización tendrá derecho a rescindir o cancelar el convenio sin más trámite legal cuando el participante no realice ninguna acción dentro del mes siguiente a la recepción de la correspondiente notificación por correo certificado.</w:t>
      </w:r>
    </w:p>
    <w:p w14:paraId="10B01483" w14:textId="77777777" w:rsidR="00210F00" w:rsidRPr="00536937" w:rsidRDefault="00210F00" w:rsidP="00210F00">
      <w:pPr>
        <w:tabs>
          <w:tab w:val="left" w:pos="567"/>
        </w:tabs>
        <w:ind w:left="567" w:hanging="567"/>
        <w:rPr>
          <w:color w:val="003366"/>
          <w:lang w:val="es-ES_tradnl"/>
        </w:rPr>
      </w:pPr>
      <w:r w:rsidRPr="00536937">
        <w:rPr>
          <w:color w:val="003366"/>
        </w:rPr>
        <w:t>11.2</w:t>
      </w:r>
      <w:r w:rsidRPr="00536937">
        <w:rPr>
          <w:color w:val="003366"/>
        </w:rPr>
        <w:tab/>
        <w:t xml:space="preserve">En caso de rescisión por parte del participante </w:t>
      </w:r>
      <w:r w:rsidRPr="00536937">
        <w:rPr>
          <w:color w:val="003366"/>
          <w:lang w:val="es-ES_tradnl"/>
        </w:rPr>
        <w:t>por causas de fuerza mayor, esto es, debido a una situación o acontecimiento imprevisible y excepcional ajeno a la voluntad del participante y no atribuible a error o negligencia por su parte, el participante tendrá derecho a percibir la cuantía de la ayuda correspondiente a la duración real del período de movilidad.  Cualquier fondo restante deberá ser devuelto.</w:t>
      </w:r>
    </w:p>
    <w:p w14:paraId="4E0FADD2" w14:textId="77777777" w:rsidR="00210F00" w:rsidRPr="00536937" w:rsidRDefault="00210F00" w:rsidP="00536937">
      <w:pPr>
        <w:pBdr>
          <w:bottom w:val="single" w:sz="4" w:space="1" w:color="0099CC"/>
        </w:pBdr>
        <w:rPr>
          <w:b/>
          <w:bCs/>
          <w:color w:val="003366"/>
        </w:rPr>
      </w:pPr>
      <w:r w:rsidRPr="00536937">
        <w:rPr>
          <w:b/>
          <w:bCs/>
          <w:color w:val="003366"/>
        </w:rPr>
        <w:t>CLÁUSULA 12 – CONTROLES Y AUDITORÍAS</w:t>
      </w:r>
    </w:p>
    <w:p w14:paraId="4A8C2F06" w14:textId="77777777" w:rsidR="00210F00" w:rsidRPr="00536937" w:rsidRDefault="00210F00" w:rsidP="00210F00">
      <w:pPr>
        <w:tabs>
          <w:tab w:val="left" w:pos="567"/>
        </w:tabs>
        <w:ind w:left="567" w:hanging="567"/>
        <w:rPr>
          <w:color w:val="003366"/>
        </w:rPr>
      </w:pPr>
      <w:r w:rsidRPr="00536937">
        <w:rPr>
          <w:color w:val="003366"/>
        </w:rPr>
        <w:t>12.1</w:t>
      </w:r>
      <w:r w:rsidRPr="00536937">
        <w:rPr>
          <w:color w:val="003366"/>
        </w:rPr>
        <w:tab/>
        <w:t>Las partes del convenio se comprometen a proporcionar cualquier información detallada que solicite la Comisión Europea, la Agencia Nacional de España o cualquier otro organismo autorizado por la Comisión Europea o la Agencia Nacional de España a efectos de verificar la correcta ejecución del período de movilidad y de las disposiciones del convenio.</w:t>
      </w:r>
    </w:p>
    <w:p w14:paraId="7EF4DBEF" w14:textId="77777777" w:rsidR="00210F00" w:rsidRPr="00536937" w:rsidRDefault="00210F00" w:rsidP="00536937">
      <w:pPr>
        <w:pBdr>
          <w:bottom w:val="single" w:sz="4" w:space="1" w:color="0099CC"/>
        </w:pBdr>
        <w:rPr>
          <w:b/>
          <w:bCs/>
          <w:color w:val="003366"/>
        </w:rPr>
      </w:pPr>
      <w:r w:rsidRPr="00536937">
        <w:rPr>
          <w:b/>
          <w:bCs/>
          <w:color w:val="003366"/>
        </w:rPr>
        <w:t>CLÁUSULA 13 – RESPONSABILIDAD</w:t>
      </w:r>
    </w:p>
    <w:p w14:paraId="12A6491A" w14:textId="77777777" w:rsidR="00210F00" w:rsidRPr="00536937" w:rsidRDefault="00210F00" w:rsidP="00210F00">
      <w:pPr>
        <w:tabs>
          <w:tab w:val="left" w:pos="567"/>
        </w:tabs>
        <w:ind w:left="567" w:hanging="567"/>
        <w:rPr>
          <w:color w:val="003366"/>
          <w:lang w:val="es-ES_tradnl"/>
        </w:rPr>
      </w:pPr>
      <w:r w:rsidRPr="00536937">
        <w:rPr>
          <w:color w:val="003366"/>
        </w:rPr>
        <w:t>13.1</w:t>
      </w:r>
      <w:r w:rsidRPr="00536937">
        <w:rPr>
          <w:color w:val="003366"/>
        </w:rPr>
        <w:tab/>
        <w:t xml:space="preserve">Cada una </w:t>
      </w:r>
      <w:r w:rsidRPr="00536937">
        <w:rPr>
          <w:color w:val="003366"/>
          <w:lang w:val="es-ES_tradnl"/>
        </w:rPr>
        <w:t>de las partes del presente convenio exonerará a la otra de cualquier responsabilidad civil por daños causados por esta o su personal como consecuencia de la ejecución del presente convenio, siempre que tales daños no sean consecuencia de faltas graves y premeditadas por parte de la otra parte o su personal.</w:t>
      </w:r>
    </w:p>
    <w:p w14:paraId="104F25DE" w14:textId="77777777" w:rsidR="00210F00" w:rsidRPr="00536937" w:rsidRDefault="00210F00" w:rsidP="00210F00">
      <w:pPr>
        <w:tabs>
          <w:tab w:val="left" w:pos="567"/>
        </w:tabs>
        <w:ind w:left="567" w:hanging="567"/>
        <w:rPr>
          <w:color w:val="003366"/>
        </w:rPr>
      </w:pPr>
      <w:r w:rsidRPr="00536937">
        <w:rPr>
          <w:color w:val="003366"/>
        </w:rPr>
        <w:t>13.2</w:t>
      </w:r>
      <w:r w:rsidRPr="00536937">
        <w:rPr>
          <w:color w:val="003366"/>
        </w:rPr>
        <w:tab/>
        <w:t xml:space="preserve">La Agencia Nacional de España, </w:t>
      </w:r>
      <w:r w:rsidRPr="00536937">
        <w:rPr>
          <w:color w:val="003366"/>
          <w:lang w:val="es-ES_tradnl"/>
        </w:rPr>
        <w:t>la Comisión Europea o su personal, en caso de reclamación derivada del convenio, no serán responsables de ningún daño causado durante la ejecución del período de movilidad. En consecuencia, la Agencia Nacional de España o la Comisión Europea no admitirán ninguna solicitud de indemnización de reembolso que acompañe a tal reclamación.</w:t>
      </w:r>
      <w:r w:rsidRPr="00536937">
        <w:rPr>
          <w:color w:val="003366"/>
        </w:rPr>
        <w:t xml:space="preserve"> </w:t>
      </w:r>
    </w:p>
    <w:p w14:paraId="476C6AB3" w14:textId="77777777" w:rsidR="00210F00" w:rsidRPr="00536937" w:rsidRDefault="00210F00" w:rsidP="00536937">
      <w:pPr>
        <w:pBdr>
          <w:bottom w:val="single" w:sz="4" w:space="1" w:color="0099CC"/>
        </w:pBdr>
        <w:rPr>
          <w:b/>
          <w:bCs/>
          <w:color w:val="003366"/>
        </w:rPr>
      </w:pPr>
      <w:r w:rsidRPr="00536937">
        <w:rPr>
          <w:b/>
          <w:bCs/>
          <w:color w:val="003366"/>
        </w:rPr>
        <w:lastRenderedPageBreak/>
        <w:t>CLÁUSULA 14 – LEGISLACIÓN APLICABLE Y TRIBUNALES COMPETENTES</w:t>
      </w:r>
    </w:p>
    <w:p w14:paraId="25461F95" w14:textId="77777777" w:rsidR="00210F00" w:rsidRPr="00536937" w:rsidRDefault="00210F00" w:rsidP="00210F00">
      <w:pPr>
        <w:tabs>
          <w:tab w:val="left" w:pos="567"/>
        </w:tabs>
        <w:ind w:left="567" w:hanging="567"/>
        <w:rPr>
          <w:color w:val="003366"/>
        </w:rPr>
      </w:pPr>
      <w:r w:rsidRPr="00536937">
        <w:rPr>
          <w:color w:val="003366"/>
        </w:rPr>
        <w:t>14.1</w:t>
      </w:r>
      <w:r w:rsidRPr="00536937">
        <w:rPr>
          <w:color w:val="003366"/>
        </w:rPr>
        <w:tab/>
        <w:t>El convenio se regirá por la legislación española.</w:t>
      </w:r>
    </w:p>
    <w:p w14:paraId="580EDD7B" w14:textId="50B09BB3" w:rsidR="00210F00" w:rsidRPr="00536937" w:rsidRDefault="00210F00" w:rsidP="009C238C">
      <w:pPr>
        <w:tabs>
          <w:tab w:val="left" w:pos="567"/>
        </w:tabs>
        <w:ind w:left="567" w:hanging="567"/>
        <w:rPr>
          <w:color w:val="003366"/>
        </w:rPr>
      </w:pPr>
      <w:r w:rsidRPr="00536937">
        <w:rPr>
          <w:color w:val="003366"/>
        </w:rPr>
        <w:t>14.2</w:t>
      </w:r>
      <w:r w:rsidRPr="00536937">
        <w:rPr>
          <w:color w:val="003366"/>
        </w:rPr>
        <w:tab/>
        <w:t>Los Tribunales competentes que se determinen en concordancia con la legislación nacional de aplicación serán la única jurisdicción que conocerá cualquier litigio entre la institución y el participante en todo lo relacionado con la interpretación, aplicación o validez de este convenio, siempre que dicho litigio no pueda resolverse de forma amistosa.</w:t>
      </w:r>
    </w:p>
    <w:p w14:paraId="22521498" w14:textId="77777777" w:rsidR="009C238C" w:rsidRPr="00536937" w:rsidRDefault="009C238C" w:rsidP="009C238C">
      <w:pPr>
        <w:tabs>
          <w:tab w:val="left" w:pos="567"/>
        </w:tabs>
        <w:ind w:left="567" w:hanging="567"/>
        <w:rPr>
          <w:color w:val="003366"/>
        </w:rPr>
      </w:pPr>
    </w:p>
    <w:p w14:paraId="4D53AC92" w14:textId="77777777" w:rsidR="00210F00" w:rsidRPr="00536937" w:rsidRDefault="00210F00" w:rsidP="00210F00">
      <w:pPr>
        <w:spacing w:line="240" w:lineRule="auto"/>
        <w:ind w:left="5812" w:hanging="5812"/>
        <w:rPr>
          <w:b/>
          <w:bCs/>
          <w:color w:val="003366"/>
        </w:rPr>
      </w:pPr>
      <w:r w:rsidRPr="00536937">
        <w:rPr>
          <w:b/>
          <w:bCs/>
          <w:color w:val="003366"/>
        </w:rPr>
        <w:t>FIRMAS</w:t>
      </w:r>
    </w:p>
    <w:p w14:paraId="1E1044AB" w14:textId="77777777" w:rsidR="00210F00" w:rsidRPr="00536937" w:rsidRDefault="00210F00" w:rsidP="00210F00">
      <w:pPr>
        <w:tabs>
          <w:tab w:val="left" w:pos="5670"/>
        </w:tabs>
        <w:spacing w:line="240" w:lineRule="auto"/>
        <w:rPr>
          <w:color w:val="003366"/>
        </w:rPr>
      </w:pPr>
      <w:r w:rsidRPr="00536937">
        <w:rPr>
          <w:color w:val="003366"/>
        </w:rPr>
        <w:t>Por el participante:</w:t>
      </w:r>
      <w:r w:rsidRPr="00536937">
        <w:rPr>
          <w:color w:val="003366"/>
        </w:rPr>
        <w:tab/>
        <w:t>Por la organización:</w:t>
      </w:r>
    </w:p>
    <w:p w14:paraId="7BEEE5AE" w14:textId="77777777" w:rsidR="00307F9F" w:rsidRDefault="00210F00" w:rsidP="00307F9F">
      <w:pPr>
        <w:tabs>
          <w:tab w:val="left" w:pos="5670"/>
        </w:tabs>
        <w:spacing w:line="240" w:lineRule="auto"/>
        <w:rPr>
          <w:color w:val="003366"/>
        </w:rPr>
      </w:pPr>
      <w:r w:rsidRPr="00536937">
        <w:rPr>
          <w:color w:val="003366"/>
        </w:rPr>
        <w:t>Nombre y apellidos</w:t>
      </w:r>
      <w:r w:rsidRPr="00536937">
        <w:rPr>
          <w:color w:val="003366"/>
        </w:rPr>
        <w:tab/>
      </w:r>
      <w:r w:rsidR="00307F9F">
        <w:rPr>
          <w:color w:val="003366"/>
        </w:rPr>
        <w:t xml:space="preserve">Don </w:t>
      </w:r>
      <w:r w:rsidR="00307F9F">
        <w:rPr>
          <w:rFonts w:ascii="Malacitana" w:hAnsi="Malacitana"/>
          <w:color w:val="1F3864"/>
          <w:lang w:eastAsia="es-ES"/>
        </w:rPr>
        <w:t>Enrique Nava Baro</w:t>
      </w:r>
    </w:p>
    <w:p w14:paraId="16EE4F48" w14:textId="77777777" w:rsidR="00307F9F" w:rsidRDefault="00307F9F" w:rsidP="00307F9F">
      <w:pPr>
        <w:tabs>
          <w:tab w:val="left" w:pos="5670"/>
        </w:tabs>
        <w:spacing w:line="240" w:lineRule="auto"/>
        <w:ind w:left="5664"/>
        <w:jc w:val="left"/>
        <w:rPr>
          <w:b/>
          <w:bCs/>
          <w:color w:val="003366"/>
        </w:rPr>
      </w:pPr>
      <w:r>
        <w:rPr>
          <w:b/>
          <w:bCs/>
          <w:color w:val="003366"/>
        </w:rPr>
        <w:t>Vicerrector de Movilidad y Proyectos Internacionales.</w:t>
      </w:r>
    </w:p>
    <w:p w14:paraId="3A80ACFE" w14:textId="77777777" w:rsidR="00307F9F" w:rsidRDefault="00307F9F" w:rsidP="00210F00">
      <w:pPr>
        <w:tabs>
          <w:tab w:val="left" w:pos="5670"/>
        </w:tabs>
        <w:spacing w:line="240" w:lineRule="auto"/>
        <w:ind w:left="5812" w:hanging="5812"/>
        <w:rPr>
          <w:color w:val="003366"/>
        </w:rPr>
      </w:pPr>
    </w:p>
    <w:p w14:paraId="59E34F28" w14:textId="7E270891" w:rsidR="00210F00" w:rsidRPr="00536937" w:rsidRDefault="00210F00" w:rsidP="00210F00">
      <w:pPr>
        <w:tabs>
          <w:tab w:val="left" w:pos="5670"/>
        </w:tabs>
        <w:spacing w:line="240" w:lineRule="auto"/>
        <w:ind w:left="5812" w:hanging="5812"/>
        <w:rPr>
          <w:color w:val="003366"/>
        </w:rPr>
      </w:pPr>
      <w:r w:rsidRPr="00536937">
        <w:rPr>
          <w:color w:val="003366"/>
        </w:rPr>
        <w:t>Firma</w:t>
      </w:r>
      <w:r w:rsidRPr="00536937">
        <w:rPr>
          <w:color w:val="003366"/>
        </w:rPr>
        <w:tab/>
        <w:t>Firma</w:t>
      </w:r>
    </w:p>
    <w:p w14:paraId="006096FD" w14:textId="64E4742E" w:rsidR="00210F00" w:rsidRDefault="00210F00" w:rsidP="00210F00">
      <w:pPr>
        <w:tabs>
          <w:tab w:val="left" w:pos="5670"/>
        </w:tabs>
        <w:spacing w:line="240" w:lineRule="auto"/>
        <w:ind w:left="5812" w:hanging="5812"/>
        <w:rPr>
          <w:color w:val="003366"/>
        </w:rPr>
      </w:pPr>
    </w:p>
    <w:p w14:paraId="2B49F270" w14:textId="180983CE" w:rsidR="000D37AC" w:rsidRDefault="000D37AC" w:rsidP="00210F00">
      <w:pPr>
        <w:tabs>
          <w:tab w:val="left" w:pos="5670"/>
        </w:tabs>
        <w:spacing w:line="240" w:lineRule="auto"/>
        <w:ind w:left="5812" w:hanging="5812"/>
        <w:rPr>
          <w:color w:val="003366"/>
        </w:rPr>
      </w:pPr>
    </w:p>
    <w:p w14:paraId="401221D2" w14:textId="77777777" w:rsidR="00E479DF" w:rsidRPr="00536937" w:rsidRDefault="00E479DF" w:rsidP="00210F00">
      <w:pPr>
        <w:tabs>
          <w:tab w:val="left" w:pos="5670"/>
        </w:tabs>
        <w:spacing w:line="240" w:lineRule="auto"/>
        <w:ind w:left="5812" w:hanging="5812"/>
        <w:rPr>
          <w:color w:val="003366"/>
        </w:rPr>
      </w:pPr>
    </w:p>
    <w:p w14:paraId="040A3A86" w14:textId="77777777" w:rsidR="00210F00" w:rsidRPr="00536937" w:rsidRDefault="00210F00" w:rsidP="00210F00">
      <w:pPr>
        <w:tabs>
          <w:tab w:val="left" w:pos="5670"/>
        </w:tabs>
        <w:spacing w:line="240" w:lineRule="auto"/>
        <w:rPr>
          <w:color w:val="003366"/>
        </w:rPr>
      </w:pPr>
    </w:p>
    <w:p w14:paraId="1773CA41" w14:textId="77777777" w:rsidR="00210F00" w:rsidRPr="00536937" w:rsidRDefault="00210F00" w:rsidP="00210F00">
      <w:pPr>
        <w:tabs>
          <w:tab w:val="left" w:pos="5670"/>
        </w:tabs>
        <w:spacing w:line="240" w:lineRule="auto"/>
        <w:rPr>
          <w:color w:val="003366"/>
        </w:rPr>
      </w:pPr>
      <w:r w:rsidRPr="00536937">
        <w:rPr>
          <w:color w:val="003366"/>
        </w:rPr>
        <w:t>Lugar, fecha</w:t>
      </w:r>
      <w:r w:rsidRPr="00536937">
        <w:rPr>
          <w:color w:val="003366"/>
        </w:rPr>
        <w:tab/>
        <w:t>Lugar, fecha</w:t>
      </w:r>
    </w:p>
    <w:p w14:paraId="5022E5A7" w14:textId="77777777" w:rsidR="00210F00" w:rsidRPr="00536937" w:rsidRDefault="00210F00" w:rsidP="00210F00">
      <w:pPr>
        <w:tabs>
          <w:tab w:val="left" w:pos="5670"/>
        </w:tabs>
        <w:rPr>
          <w:color w:val="003366"/>
        </w:rPr>
      </w:pPr>
      <w:r w:rsidRPr="00536937">
        <w:rPr>
          <w:color w:val="003366"/>
        </w:rPr>
        <w:br w:type="page"/>
      </w:r>
    </w:p>
    <w:p w14:paraId="65D112FC" w14:textId="77777777" w:rsidR="00210F00" w:rsidRPr="00536937" w:rsidRDefault="00210F00" w:rsidP="00210F00">
      <w:pPr>
        <w:tabs>
          <w:tab w:val="left" w:pos="1701"/>
        </w:tabs>
        <w:jc w:val="left"/>
        <w:rPr>
          <w:b/>
          <w:color w:val="003366"/>
        </w:rPr>
      </w:pPr>
      <w:r w:rsidRPr="00536937">
        <w:rPr>
          <w:b/>
          <w:color w:val="003366"/>
        </w:rPr>
        <w:lastRenderedPageBreak/>
        <w:t xml:space="preserve">Anexo 1 – Solicitud de participación en la convocatoria de movilidad de personal </w:t>
      </w:r>
    </w:p>
    <w:p w14:paraId="20D23F5D" w14:textId="6158EB96" w:rsidR="00210F00" w:rsidRPr="00536937" w:rsidRDefault="00F0519E" w:rsidP="00210F00">
      <w:pPr>
        <w:tabs>
          <w:tab w:val="left" w:pos="1701"/>
        </w:tabs>
        <w:jc w:val="left"/>
        <w:rPr>
          <w:color w:val="0099CC"/>
        </w:rPr>
      </w:pPr>
      <w:hyperlink r:id="rId13" w:history="1">
        <w:r w:rsidR="00210F00" w:rsidRPr="00536937">
          <w:rPr>
            <w:rStyle w:val="Hipervnculo"/>
            <w:color w:val="0099CC"/>
          </w:rPr>
          <w:t>https://relacionesi.uma.es/</w:t>
        </w:r>
      </w:hyperlink>
      <w:r w:rsidR="00536937" w:rsidRPr="00536937">
        <w:rPr>
          <w:rStyle w:val="Hipervnculo"/>
          <w:color w:val="0099CC"/>
        </w:rPr>
        <w:t xml:space="preserve"> </w:t>
      </w:r>
      <w:r w:rsidR="00210F00" w:rsidRPr="00536937">
        <w:rPr>
          <w:color w:val="0099CC"/>
        </w:rPr>
        <w:t xml:space="preserve"> </w:t>
      </w:r>
    </w:p>
    <w:p w14:paraId="3CD5A941" w14:textId="77777777" w:rsidR="00210F00" w:rsidRPr="00536937" w:rsidRDefault="00210F00" w:rsidP="00210F00">
      <w:pPr>
        <w:tabs>
          <w:tab w:val="left" w:pos="1701"/>
        </w:tabs>
        <w:jc w:val="left"/>
        <w:rPr>
          <w:b/>
          <w:color w:val="003366"/>
        </w:rPr>
      </w:pPr>
      <w:r w:rsidRPr="00536937">
        <w:rPr>
          <w:b/>
          <w:color w:val="003366"/>
        </w:rPr>
        <w:t>Anexo 2 - Acuerdo de movilidad de personal para docencia</w:t>
      </w:r>
    </w:p>
    <w:p w14:paraId="6BCAED9D" w14:textId="77777777" w:rsidR="00210F00" w:rsidRPr="00536937" w:rsidRDefault="00F0519E" w:rsidP="00210F00">
      <w:pPr>
        <w:tabs>
          <w:tab w:val="left" w:pos="1701"/>
          <w:tab w:val="left" w:pos="1985"/>
        </w:tabs>
        <w:jc w:val="left"/>
        <w:rPr>
          <w:color w:val="0099CC"/>
        </w:rPr>
      </w:pPr>
      <w:hyperlink r:id="rId14" w:history="1">
        <w:r w:rsidR="00210F00" w:rsidRPr="00536937">
          <w:rPr>
            <w:rStyle w:val="Hipervnculo"/>
            <w:color w:val="0099CC"/>
          </w:rPr>
          <w:t>https://www.uma.es/relaciones-internacionales/info/127540/personal-uma-pdipas/</w:t>
        </w:r>
      </w:hyperlink>
    </w:p>
    <w:p w14:paraId="630A996B" w14:textId="77777777" w:rsidR="00210F00" w:rsidRPr="00536937" w:rsidRDefault="00210F00" w:rsidP="00210F00">
      <w:pPr>
        <w:tabs>
          <w:tab w:val="left" w:pos="1701"/>
        </w:tabs>
        <w:jc w:val="left"/>
        <w:rPr>
          <w:b/>
          <w:color w:val="003366"/>
        </w:rPr>
      </w:pPr>
      <w:r w:rsidRPr="00536937">
        <w:rPr>
          <w:b/>
          <w:color w:val="003366"/>
        </w:rPr>
        <w:t>Anexo 3 – Certificado de estancia</w:t>
      </w:r>
    </w:p>
    <w:p w14:paraId="28AC819A" w14:textId="77777777" w:rsidR="00210F00" w:rsidRPr="00536937" w:rsidRDefault="00F0519E" w:rsidP="00210F00">
      <w:pPr>
        <w:tabs>
          <w:tab w:val="left" w:pos="1701"/>
          <w:tab w:val="left" w:pos="1985"/>
        </w:tabs>
        <w:jc w:val="left"/>
        <w:rPr>
          <w:color w:val="0099CC"/>
        </w:rPr>
      </w:pPr>
      <w:hyperlink r:id="rId15" w:history="1">
        <w:r w:rsidR="00210F00" w:rsidRPr="00536937">
          <w:rPr>
            <w:rStyle w:val="Hipervnculo"/>
            <w:color w:val="0099CC"/>
          </w:rPr>
          <w:t>https://www.uma.es/relaciones-internacionales/info/127540/personal-uma-pdipas/</w:t>
        </w:r>
      </w:hyperlink>
    </w:p>
    <w:p w14:paraId="7CF4C1B7" w14:textId="77777777" w:rsidR="00210F00" w:rsidRPr="00536937" w:rsidRDefault="00210F00" w:rsidP="00210F00">
      <w:pPr>
        <w:tabs>
          <w:tab w:val="left" w:pos="1701"/>
          <w:tab w:val="left" w:pos="1985"/>
        </w:tabs>
        <w:jc w:val="left"/>
        <w:rPr>
          <w:b/>
          <w:color w:val="003366"/>
        </w:rPr>
      </w:pPr>
    </w:p>
    <w:p w14:paraId="54B88257" w14:textId="77777777" w:rsidR="00210F00" w:rsidRPr="00536937" w:rsidRDefault="00210F00" w:rsidP="00210F00">
      <w:pPr>
        <w:tabs>
          <w:tab w:val="left" w:pos="5670"/>
        </w:tabs>
        <w:rPr>
          <w:color w:val="003366"/>
          <w:sz w:val="16"/>
          <w:szCs w:val="16"/>
        </w:rPr>
      </w:pPr>
    </w:p>
    <w:p w14:paraId="456D1CFF" w14:textId="77777777" w:rsidR="00210F00" w:rsidRPr="00536937" w:rsidRDefault="00210F00" w:rsidP="00210F00">
      <w:pPr>
        <w:tabs>
          <w:tab w:val="left" w:pos="5670"/>
        </w:tabs>
        <w:rPr>
          <w:color w:val="003366"/>
          <w:sz w:val="16"/>
          <w:szCs w:val="16"/>
        </w:rPr>
      </w:pPr>
    </w:p>
    <w:bookmarkEnd w:id="0"/>
    <w:p w14:paraId="05FE30DE" w14:textId="77777777" w:rsidR="00210F00" w:rsidRPr="00536937" w:rsidRDefault="00210F00" w:rsidP="00210F00">
      <w:pPr>
        <w:rPr>
          <w:b/>
          <w:bCs/>
          <w:color w:val="003366"/>
          <w:lang w:val="es-ES_tradnl"/>
        </w:rPr>
      </w:pPr>
    </w:p>
    <w:p w14:paraId="03A55A0B" w14:textId="77777777" w:rsidR="00210F00" w:rsidRPr="00536937" w:rsidRDefault="00210F00" w:rsidP="00210F00">
      <w:pPr>
        <w:jc w:val="center"/>
        <w:rPr>
          <w:b/>
          <w:bCs/>
          <w:color w:val="003366"/>
          <w:lang w:val="es-ES_tradnl"/>
        </w:rPr>
      </w:pPr>
    </w:p>
    <w:p w14:paraId="38D07DD5" w14:textId="77777777" w:rsidR="00A8135C" w:rsidRPr="00536937" w:rsidRDefault="00A8135C">
      <w:pPr>
        <w:rPr>
          <w:color w:val="003366"/>
          <w:lang w:val="es-ES_tradnl"/>
        </w:rPr>
      </w:pPr>
    </w:p>
    <w:sectPr w:rsidR="00A8135C" w:rsidRPr="00536937" w:rsidSect="00970A0B">
      <w:headerReference w:type="default" r:id="rId16"/>
      <w:footerReference w:type="even" r:id="rId17"/>
      <w:footerReference w:type="default" r:id="rId18"/>
      <w:headerReference w:type="first" r:id="rId19"/>
      <w:footerReference w:type="first" r:id="rId20"/>
      <w:pgSz w:w="11906" w:h="16838"/>
      <w:pgMar w:top="1700" w:right="1531" w:bottom="1526" w:left="1531" w:header="264" w:footer="443"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767DFF" w14:textId="77777777" w:rsidR="00F0519E" w:rsidRDefault="00F0519E" w:rsidP="00210F00">
      <w:pPr>
        <w:spacing w:before="0" w:after="0" w:line="240" w:lineRule="auto"/>
      </w:pPr>
      <w:r>
        <w:separator/>
      </w:r>
    </w:p>
  </w:endnote>
  <w:endnote w:type="continuationSeparator" w:id="0">
    <w:p w14:paraId="6BF799F7" w14:textId="77777777" w:rsidR="00F0519E" w:rsidRDefault="00F0519E" w:rsidP="00210F0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alacitana-Sans">
    <w:panose1 w:val="00000500000000000000"/>
    <w:charset w:val="00"/>
    <w:family w:val="modern"/>
    <w:notTrueType/>
    <w:pitch w:val="variable"/>
    <w:sig w:usb0="00000007" w:usb1="00000000" w:usb2="00000000" w:usb3="00000000" w:csb0="00000093" w:csb1="00000000"/>
  </w:font>
  <w:font w:name="Times New Roman (Cuerpo en alfa">
    <w:altName w:val="Times New Roman"/>
    <w:charset w:val="00"/>
    <w:family w:val="roman"/>
    <w:pitch w:val="default"/>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alacitana">
    <w:panose1 w:val="00000500000000000000"/>
    <w:charset w:val="00"/>
    <w:family w:val="modern"/>
    <w:notTrueType/>
    <w:pitch w:val="variable"/>
    <w:sig w:usb0="00000007" w:usb1="00000000" w:usb2="00000000" w:usb3="00000000" w:csb0="00000093"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merodepgina"/>
      </w:rPr>
      <w:id w:val="1817609569"/>
      <w:docPartObj>
        <w:docPartGallery w:val="Page Numbers (Bottom of Page)"/>
        <w:docPartUnique/>
      </w:docPartObj>
    </w:sdtPr>
    <w:sdtEndPr>
      <w:rPr>
        <w:rStyle w:val="Nmerodepgina"/>
      </w:rPr>
    </w:sdtEndPr>
    <w:sdtContent>
      <w:p w14:paraId="02816E22" w14:textId="77777777" w:rsidR="00650D5C" w:rsidRDefault="008D02ED" w:rsidP="00A02F9F">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3A6AC6A0" w14:textId="77777777" w:rsidR="00650D5C" w:rsidRDefault="00650D5C" w:rsidP="006E0FA9">
    <w:pPr>
      <w:pStyle w:val="Piedepgina"/>
      <w:ind w:right="360"/>
    </w:pPr>
  </w:p>
  <w:p w14:paraId="2D52AB6A" w14:textId="77777777" w:rsidR="00650D5C" w:rsidRDefault="00650D5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2861D" w14:textId="3F1A947B" w:rsidR="00650D5C" w:rsidRPr="00536937" w:rsidRDefault="00536937" w:rsidP="00536937">
    <w:pPr>
      <w:pStyle w:val="Piedepgina"/>
      <w:jc w:val="center"/>
      <w:rPr>
        <w:color w:val="003366"/>
      </w:rPr>
    </w:pPr>
    <w:r>
      <w:rPr>
        <w:noProof/>
      </w:rPr>
      <mc:AlternateContent>
        <mc:Choice Requires="wps">
          <w:drawing>
            <wp:anchor distT="0" distB="0" distL="114300" distR="114300" simplePos="0" relativeHeight="251661312" behindDoc="0" locked="0" layoutInCell="1" allowOverlap="1" wp14:anchorId="46C5425E" wp14:editId="1F95CC84">
              <wp:simplePos x="0" y="0"/>
              <wp:positionH relativeFrom="column">
                <wp:posOffset>-1257300</wp:posOffset>
              </wp:positionH>
              <wp:positionV relativeFrom="paragraph">
                <wp:posOffset>447675</wp:posOffset>
              </wp:positionV>
              <wp:extent cx="8096250" cy="295275"/>
              <wp:effectExtent l="0" t="0" r="0" b="9525"/>
              <wp:wrapNone/>
              <wp:docPr id="449286834" name="Rectángulo 3"/>
              <wp:cNvGraphicFramePr/>
              <a:graphic xmlns:a="http://schemas.openxmlformats.org/drawingml/2006/main">
                <a:graphicData uri="http://schemas.microsoft.com/office/word/2010/wordprocessingShape">
                  <wps:wsp>
                    <wps:cNvSpPr/>
                    <wps:spPr>
                      <a:xfrm>
                        <a:off x="0" y="0"/>
                        <a:ext cx="8096250" cy="295275"/>
                      </a:xfrm>
                      <a:prstGeom prst="rect">
                        <a:avLst/>
                      </a:prstGeom>
                      <a:solidFill>
                        <a:srgbClr val="003366"/>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du="http://schemas.microsoft.com/office/word/2023/wordml/word16du">
          <w:pict>
            <v:rect w14:anchorId="39B7F7EB" id="Rectángulo 3" o:spid="_x0000_s1026" style="position:absolute;margin-left:-99pt;margin-top:35.25pt;width:637.5pt;height:23.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" fillcolor="#036" stroked="f" strokeweight="1pt"/>
          </w:pict>
        </mc:Fallback>
      </mc:AlternateContent>
    </w:r>
    <w:sdt>
      <w:sdtPr>
        <w:id w:val="411127532"/>
        <w:docPartObj>
          <w:docPartGallery w:val="Page Numbers (Bottom of Page)"/>
          <w:docPartUnique/>
        </w:docPartObj>
      </w:sdtPr>
      <w:sdtEndPr>
        <w:rPr>
          <w:color w:val="003366"/>
        </w:rPr>
      </w:sdtEndPr>
      <w:sdtContent>
        <w:r w:rsidR="00970A0B" w:rsidRPr="00536937">
          <w:rPr>
            <w:color w:val="003366"/>
          </w:rPr>
          <w:fldChar w:fldCharType="begin"/>
        </w:r>
        <w:r w:rsidR="00970A0B" w:rsidRPr="00536937">
          <w:rPr>
            <w:color w:val="003366"/>
          </w:rPr>
          <w:instrText>PAGE   \* MERGEFORMAT</w:instrText>
        </w:r>
        <w:r w:rsidR="00970A0B" w:rsidRPr="00536937">
          <w:rPr>
            <w:color w:val="003366"/>
          </w:rPr>
          <w:fldChar w:fldCharType="separate"/>
        </w:r>
        <w:r w:rsidR="00970A0B" w:rsidRPr="00536937">
          <w:rPr>
            <w:color w:val="003366"/>
          </w:rPr>
          <w:t>2</w:t>
        </w:r>
        <w:r w:rsidR="00970A0B" w:rsidRPr="00536937">
          <w:rPr>
            <w:color w:val="003366"/>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5E473" w14:textId="77777777" w:rsidR="00650D5C" w:rsidRDefault="008D02ED" w:rsidP="003A326B">
    <w:pPr>
      <w:pStyle w:val="NormalWeb"/>
      <w:shd w:val="clear" w:color="auto" w:fill="FFFFFF"/>
      <w:spacing w:before="0" w:beforeAutospacing="0" w:after="0" w:afterAutospacing="0" w:line="210" w:lineRule="atLeast"/>
      <w:rPr>
        <w:rFonts w:ascii="Malacitana-Sans" w:hAnsi="Malacitana-Sans" w:cs="Arial"/>
        <w:color w:val="004479"/>
        <w:sz w:val="21"/>
        <w:szCs w:val="21"/>
      </w:rPr>
    </w:pPr>
    <w:r w:rsidRPr="000C373F">
      <w:rPr>
        <w:rFonts w:ascii="Malacitana-Sans" w:hAnsi="Malacitana-Sans" w:cs="Arial"/>
        <w:color w:val="004479"/>
        <w:sz w:val="21"/>
        <w:szCs w:val="21"/>
      </w:rPr>
      <w:t>Tel.: 952 13</w:t>
    </w:r>
    <w:r>
      <w:rPr>
        <w:rFonts w:ascii="Malacitana-Sans" w:hAnsi="Malacitana-Sans" w:cs="Arial"/>
        <w:color w:val="004479"/>
        <w:sz w:val="21"/>
        <w:szCs w:val="21"/>
      </w:rPr>
      <w:t xml:space="preserve"> XX </w:t>
    </w:r>
    <w:proofErr w:type="spellStart"/>
    <w:r>
      <w:rPr>
        <w:rFonts w:ascii="Malacitana-Sans" w:hAnsi="Malacitana-Sans" w:cs="Arial"/>
        <w:color w:val="004479"/>
        <w:sz w:val="21"/>
        <w:szCs w:val="21"/>
      </w:rPr>
      <w:t>XX</w:t>
    </w:r>
    <w:proofErr w:type="spellEnd"/>
    <w:r w:rsidRPr="000C373F">
      <w:rPr>
        <w:rFonts w:ascii="Malacitana-Sans" w:hAnsi="Malacitana-Sans" w:cs="Arial"/>
        <w:color w:val="004479"/>
        <w:sz w:val="21"/>
        <w:szCs w:val="21"/>
      </w:rPr>
      <w:t xml:space="preserve"> </w:t>
    </w:r>
    <w:r w:rsidRPr="000C373F">
      <w:rPr>
        <w:rFonts w:ascii="Malacitana-Sans" w:hAnsi="Malacitana-Sans" w:cs="Arial"/>
        <w:color w:val="00AAD6"/>
        <w:sz w:val="21"/>
        <w:szCs w:val="21"/>
      </w:rPr>
      <w:t>|</w:t>
    </w:r>
    <w:r w:rsidRPr="000C373F">
      <w:rPr>
        <w:rFonts w:ascii="Malacitana-Sans" w:hAnsi="Malacitana-Sans" w:cs="Arial"/>
        <w:color w:val="004479"/>
        <w:sz w:val="21"/>
        <w:szCs w:val="21"/>
      </w:rPr>
      <w:t xml:space="preserve"> </w:t>
    </w:r>
    <w:hyperlink r:id="rId1" w:history="1">
      <w:r w:rsidRPr="00554E38">
        <w:rPr>
          <w:rStyle w:val="Hipervnculo"/>
          <w:rFonts w:ascii="Malacitana-Sans" w:hAnsi="Malacitana-Sans"/>
          <w:color w:val="00AAD6"/>
        </w:rPr>
        <w:t>mail@uma.es</w:t>
      </w:r>
    </w:hyperlink>
    <w:r w:rsidRPr="00554E38">
      <w:rPr>
        <w:color w:val="00AAD6"/>
      </w:rPr>
      <w:t xml:space="preserve"> </w:t>
    </w:r>
    <w:r w:rsidRPr="000C373F">
      <w:rPr>
        <w:rFonts w:ascii="Malacitana-Sans" w:hAnsi="Malacitana-Sans" w:cs="Arial"/>
        <w:color w:val="00AAD6"/>
        <w:sz w:val="21"/>
        <w:szCs w:val="21"/>
      </w:rPr>
      <w:t>|</w:t>
    </w:r>
    <w:r>
      <w:rPr>
        <w:rFonts w:ascii="Malacitana-Sans" w:hAnsi="Malacitana-Sans" w:cs="Arial"/>
        <w:color w:val="004479"/>
        <w:sz w:val="21"/>
        <w:szCs w:val="21"/>
      </w:rPr>
      <w:t xml:space="preserve"> Pabellón de Gobierno. Campus de El Ejido, </w:t>
    </w:r>
    <w:r w:rsidRPr="000C373F">
      <w:rPr>
        <w:rFonts w:ascii="Malacitana-Sans" w:hAnsi="Malacitana-Sans" w:cs="Arial"/>
        <w:color w:val="004479"/>
        <w:sz w:val="21"/>
        <w:szCs w:val="21"/>
      </w:rPr>
      <w:t>Málaga</w:t>
    </w:r>
  </w:p>
  <w:p w14:paraId="3D99D563" w14:textId="77777777" w:rsidR="00650D5C" w:rsidRDefault="008D02ED" w:rsidP="000C373F">
    <w:pPr>
      <w:pStyle w:val="NormalWeb"/>
      <w:shd w:val="clear" w:color="auto" w:fill="FFFFFF"/>
      <w:spacing w:before="0" w:beforeAutospacing="0" w:after="0" w:afterAutospacing="0" w:line="210" w:lineRule="atLeast"/>
      <w:jc w:val="center"/>
      <w:rPr>
        <w:rFonts w:ascii="Malacitana-Sans" w:hAnsi="Malacitana-Sans" w:cs="Arial"/>
        <w:color w:val="004479"/>
        <w:sz w:val="21"/>
        <w:szCs w:val="21"/>
      </w:rPr>
    </w:pPr>
    <w:r>
      <w:rPr>
        <w:noProof/>
      </w:rPr>
      <mc:AlternateContent>
        <mc:Choice Requires="wps">
          <w:drawing>
            <wp:anchor distT="0" distB="0" distL="114300" distR="114300" simplePos="0" relativeHeight="251659264" behindDoc="0" locked="0" layoutInCell="1" allowOverlap="1" wp14:anchorId="1D4573F3" wp14:editId="0C7DE20F">
              <wp:simplePos x="0" y="0"/>
              <wp:positionH relativeFrom="column">
                <wp:posOffset>937</wp:posOffset>
              </wp:positionH>
              <wp:positionV relativeFrom="paragraph">
                <wp:posOffset>153093</wp:posOffset>
              </wp:positionV>
              <wp:extent cx="5729681" cy="8389"/>
              <wp:effectExtent l="0" t="0" r="10795" b="17145"/>
              <wp:wrapNone/>
              <wp:docPr id="7" name="Conector recto 7"/>
              <wp:cNvGraphicFramePr/>
              <a:graphic xmlns:a="http://schemas.openxmlformats.org/drawingml/2006/main">
                <a:graphicData uri="http://schemas.microsoft.com/office/word/2010/wordprocessingShape">
                  <wps:wsp>
                    <wps:cNvCnPr/>
                    <wps:spPr>
                      <a:xfrm flipH="1" flipV="1">
                        <a:off x="0" y="0"/>
                        <a:ext cx="5729681" cy="8389"/>
                      </a:xfrm>
                      <a:prstGeom prst="line">
                        <a:avLst/>
                      </a:prstGeom>
                      <a:ln w="3175">
                        <a:solidFill>
                          <a:srgbClr val="00AAD6"/>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du="http://schemas.microsoft.com/office/word/2023/wordml/word16du">
          <w:pict>
            <v:line w14:anchorId="3CC8D260" id="Conector recto 7" o:spid="_x0000_s1026" style="position:absolute;flip:x 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5pt,12.05pt" to="451.2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" strokecolor="#00aad6" strokeweight=".25pt">
              <v:stroke joinstyle="miter"/>
            </v:line>
          </w:pict>
        </mc:Fallback>
      </mc:AlternateContent>
    </w:r>
  </w:p>
  <w:p w14:paraId="519C06FD" w14:textId="77777777" w:rsidR="00650D5C" w:rsidRPr="000C373F" w:rsidRDefault="008D02ED" w:rsidP="006C7C5B">
    <w:pPr>
      <w:pStyle w:val="NormalWeb"/>
      <w:shd w:val="clear" w:color="auto" w:fill="FFFFFF"/>
      <w:spacing w:before="0" w:beforeAutospacing="0" w:after="0" w:afterAutospacing="0" w:line="210" w:lineRule="atLeast"/>
      <w:rPr>
        <w:rFonts w:ascii="Malacitana-Sans" w:hAnsi="Malacitana-Sans" w:cs="Arial"/>
        <w:color w:val="004479"/>
        <w:sz w:val="21"/>
        <w:szCs w:val="21"/>
      </w:rPr>
    </w:pPr>
    <w:r>
      <w:rPr>
        <w:rFonts w:ascii="Malacitana-Sans" w:hAnsi="Malacitana-Sans" w:cs="Arial"/>
        <w:noProof/>
        <w:color w:val="004479"/>
        <w:sz w:val="21"/>
        <w:szCs w:val="21"/>
        <w14:ligatures w14:val="standardContextual"/>
      </w:rPr>
      <w:drawing>
        <wp:inline distT="0" distB="0" distL="0" distR="0" wp14:anchorId="54561671" wp14:editId="05A7C159">
          <wp:extent cx="5615931" cy="564238"/>
          <wp:effectExtent l="0" t="0" r="0" b="0"/>
          <wp:docPr id="166725673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725595" name="Imagen 1"/>
                  <pic:cNvPicPr/>
                </pic:nvPicPr>
                <pic:blipFill>
                  <a:blip r:embed="rId2">
                    <a:extLst>
                      <a:ext uri="{28A0092B-C50C-407E-A947-70E740481C1C}">
                        <a14:useLocalDpi xmlns:a14="http://schemas.microsoft.com/office/drawing/2010/main" val="0"/>
                      </a:ext>
                    </a:extLst>
                  </a:blip>
                  <a:stretch>
                    <a:fillRect/>
                  </a:stretch>
                </pic:blipFill>
                <pic:spPr>
                  <a:xfrm>
                    <a:off x="0" y="0"/>
                    <a:ext cx="5615931" cy="564238"/>
                  </a:xfrm>
                  <a:prstGeom prst="rect">
                    <a:avLst/>
                  </a:prstGeom>
                </pic:spPr>
              </pic:pic>
            </a:graphicData>
          </a:graphic>
        </wp:inline>
      </w:drawing>
    </w:r>
  </w:p>
  <w:p w14:paraId="69C4F172" w14:textId="77777777" w:rsidR="00650D5C" w:rsidRDefault="00650D5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137466" w14:textId="77777777" w:rsidR="00F0519E" w:rsidRDefault="00F0519E" w:rsidP="00210F00">
      <w:pPr>
        <w:spacing w:before="0" w:after="0" w:line="240" w:lineRule="auto"/>
      </w:pPr>
      <w:r>
        <w:separator/>
      </w:r>
    </w:p>
  </w:footnote>
  <w:footnote w:type="continuationSeparator" w:id="0">
    <w:p w14:paraId="56B0C19A" w14:textId="77777777" w:rsidR="00F0519E" w:rsidRDefault="00F0519E" w:rsidP="00210F00">
      <w:pPr>
        <w:spacing w:before="0" w:after="0" w:line="240" w:lineRule="auto"/>
      </w:pPr>
      <w:r>
        <w:continuationSeparator/>
      </w:r>
    </w:p>
  </w:footnote>
  <w:footnote w:id="1">
    <w:p w14:paraId="08165E2F" w14:textId="77777777" w:rsidR="00210F00" w:rsidRPr="00ED0924" w:rsidRDefault="00210F00" w:rsidP="00210F00">
      <w:pPr>
        <w:pStyle w:val="Textonotapie"/>
      </w:pPr>
      <w:r>
        <w:rPr>
          <w:rStyle w:val="Refdenotaalpie"/>
        </w:rPr>
        <w:footnoteRef/>
      </w:r>
      <w:r>
        <w:t xml:space="preserve"> </w:t>
      </w:r>
      <w:hyperlink r:id="rId1" w:history="1">
        <w:r w:rsidRPr="00D9451A">
          <w:rPr>
            <w:rStyle w:val="Hipervnculo"/>
          </w:rPr>
          <w:t>https://erasmus-plus.ec.europa.eu/es/programme-guide/part-a/eligible-countries</w:t>
        </w:r>
      </w:hyperlink>
    </w:p>
  </w:footnote>
  <w:footnote w:id="2">
    <w:p w14:paraId="5D27E752" w14:textId="77777777" w:rsidR="00210F00" w:rsidRPr="007B5A11" w:rsidRDefault="00210F00" w:rsidP="00210F00">
      <w:pPr>
        <w:pStyle w:val="Textonotapie"/>
      </w:pPr>
      <w:r>
        <w:rPr>
          <w:rStyle w:val="Refdenotaalpie"/>
        </w:rPr>
        <w:footnoteRef/>
      </w:r>
      <w:r>
        <w:t xml:space="preserve"> </w:t>
      </w:r>
      <w:hyperlink r:id="rId2" w:history="1">
        <w:r w:rsidRPr="004F06F0">
          <w:rPr>
            <w:rStyle w:val="Hipervnculo"/>
          </w:rPr>
          <w:t>https://erasmus-plus.ec.europa.eu/es/resources-and-tools/distance-calculator</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2221C" w14:textId="77777777" w:rsidR="00650D5C" w:rsidRDefault="00650D5C" w:rsidP="00C92FEC"/>
  <w:tbl>
    <w:tblPr>
      <w:tblStyle w:val="Tablaconcuadrcula"/>
      <w:tblW w:w="12212" w:type="dxa"/>
      <w:tblInd w:w="-17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13"/>
      <w:gridCol w:w="5799"/>
    </w:tblGrid>
    <w:tr w:rsidR="00C92FEC" w14:paraId="4039C177" w14:textId="77777777" w:rsidTr="00862BB5">
      <w:trPr>
        <w:trHeight w:val="1159"/>
      </w:trPr>
      <w:tc>
        <w:tcPr>
          <w:tcW w:w="6413" w:type="dxa"/>
          <w:tcMar>
            <w:left w:w="567" w:type="dxa"/>
            <w:right w:w="1134" w:type="dxa"/>
          </w:tcMar>
          <w:vAlign w:val="center"/>
        </w:tcPr>
        <w:p w14:paraId="2443668A" w14:textId="77777777" w:rsidR="00650D5C" w:rsidRPr="000745E3" w:rsidRDefault="008D02ED" w:rsidP="00C92FEC">
          <w:pPr>
            <w:tabs>
              <w:tab w:val="left" w:pos="569"/>
            </w:tabs>
            <w:ind w:left="285" w:firstLine="142"/>
          </w:pPr>
          <w:r>
            <w:rPr>
              <w:noProof/>
            </w:rPr>
            <w:drawing>
              <wp:inline distT="0" distB="0" distL="0" distR="0" wp14:anchorId="2D177510" wp14:editId="77F2B389">
                <wp:extent cx="2451043" cy="587229"/>
                <wp:effectExtent l="0" t="0" r="635" b="0"/>
                <wp:docPr id="166725672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677551" name="Imagen 1839677551"/>
                        <pic:cNvPicPr/>
                      </pic:nvPicPr>
                      <pic:blipFill>
                        <a:blip r:embed="rId1">
                          <a:extLst>
                            <a:ext uri="{28A0092B-C50C-407E-A947-70E740481C1C}">
                              <a14:useLocalDpi xmlns:a14="http://schemas.microsoft.com/office/drawing/2010/main" val="0"/>
                            </a:ext>
                          </a:extLst>
                        </a:blip>
                        <a:stretch>
                          <a:fillRect/>
                        </a:stretch>
                      </pic:blipFill>
                      <pic:spPr>
                        <a:xfrm>
                          <a:off x="0" y="0"/>
                          <a:ext cx="2502935" cy="599661"/>
                        </a:xfrm>
                        <a:prstGeom prst="rect">
                          <a:avLst/>
                        </a:prstGeom>
                      </pic:spPr>
                    </pic:pic>
                  </a:graphicData>
                </a:graphic>
              </wp:inline>
            </w:drawing>
          </w:r>
        </w:p>
      </w:tc>
      <w:tc>
        <w:tcPr>
          <w:tcW w:w="5799" w:type="dxa"/>
          <w:tcMar>
            <w:left w:w="794" w:type="dxa"/>
            <w:right w:w="1134" w:type="dxa"/>
          </w:tcMar>
          <w:vAlign w:val="center"/>
        </w:tcPr>
        <w:p w14:paraId="48C171DB" w14:textId="77777777" w:rsidR="00650D5C" w:rsidRPr="000745E3" w:rsidRDefault="008D02ED" w:rsidP="00090FDB">
          <w:pPr>
            <w:jc w:val="right"/>
          </w:pPr>
          <w:r>
            <w:rPr>
              <w:noProof/>
            </w:rPr>
            <w:drawing>
              <wp:inline distT="0" distB="0" distL="0" distR="0" wp14:anchorId="34DE8EF9" wp14:editId="591FB834">
                <wp:extent cx="2157095" cy="452120"/>
                <wp:effectExtent l="0" t="0" r="0" b="5080"/>
                <wp:docPr id="1667256730" name="Imagen 1667256730"/>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157095" cy="452120"/>
                        </a:xfrm>
                        <a:prstGeom prst="rect">
                          <a:avLst/>
                        </a:prstGeom>
                        <a:noFill/>
                        <a:ln>
                          <a:noFill/>
                        </a:ln>
                      </pic:spPr>
                    </pic:pic>
                  </a:graphicData>
                </a:graphic>
              </wp:inline>
            </w:drawing>
          </w:r>
        </w:p>
      </w:tc>
    </w:tr>
  </w:tbl>
  <w:p w14:paraId="02BFC315" w14:textId="77777777" w:rsidR="00650D5C" w:rsidRDefault="00650D5C" w:rsidP="004C5AF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96D4E" w14:textId="77777777" w:rsidR="00650D5C" w:rsidRDefault="00650D5C" w:rsidP="000C373F">
    <w:pPr>
      <w:ind w:left="-426"/>
    </w:pPr>
  </w:p>
  <w:tbl>
    <w:tblPr>
      <w:tblStyle w:val="Tablaconcuadrcula"/>
      <w:tblW w:w="12212" w:type="dxa"/>
      <w:tblInd w:w="-17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13"/>
      <w:gridCol w:w="5799"/>
    </w:tblGrid>
    <w:tr w:rsidR="000C373F" w14:paraId="01B52C76" w14:textId="77777777" w:rsidTr="00CB533F">
      <w:trPr>
        <w:trHeight w:val="1159"/>
      </w:trPr>
      <w:tc>
        <w:tcPr>
          <w:tcW w:w="6413" w:type="dxa"/>
          <w:tcMar>
            <w:left w:w="567" w:type="dxa"/>
            <w:right w:w="1134" w:type="dxa"/>
          </w:tcMar>
          <w:vAlign w:val="center"/>
        </w:tcPr>
        <w:p w14:paraId="793336E1" w14:textId="77777777" w:rsidR="00650D5C" w:rsidRPr="000745E3" w:rsidRDefault="008D02ED" w:rsidP="00840CE6">
          <w:pPr>
            <w:tabs>
              <w:tab w:val="left" w:pos="569"/>
            </w:tabs>
            <w:ind w:left="285" w:firstLine="142"/>
          </w:pPr>
          <w:r>
            <w:rPr>
              <w:noProof/>
            </w:rPr>
            <w:drawing>
              <wp:inline distT="0" distB="0" distL="0" distR="0" wp14:anchorId="257C9178" wp14:editId="36E57EFD">
                <wp:extent cx="2451043" cy="587229"/>
                <wp:effectExtent l="0" t="0" r="635" b="0"/>
                <wp:docPr id="1667256732"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677551" name="Imagen 1839677551"/>
                        <pic:cNvPicPr/>
                      </pic:nvPicPr>
                      <pic:blipFill>
                        <a:blip r:embed="rId1">
                          <a:extLst>
                            <a:ext uri="{28A0092B-C50C-407E-A947-70E740481C1C}">
                              <a14:useLocalDpi xmlns:a14="http://schemas.microsoft.com/office/drawing/2010/main" val="0"/>
                            </a:ext>
                          </a:extLst>
                        </a:blip>
                        <a:stretch>
                          <a:fillRect/>
                        </a:stretch>
                      </pic:blipFill>
                      <pic:spPr>
                        <a:xfrm>
                          <a:off x="0" y="0"/>
                          <a:ext cx="2502935" cy="599661"/>
                        </a:xfrm>
                        <a:prstGeom prst="rect">
                          <a:avLst/>
                        </a:prstGeom>
                      </pic:spPr>
                    </pic:pic>
                  </a:graphicData>
                </a:graphic>
              </wp:inline>
            </w:drawing>
          </w:r>
        </w:p>
      </w:tc>
      <w:tc>
        <w:tcPr>
          <w:tcW w:w="5799" w:type="dxa"/>
          <w:tcMar>
            <w:left w:w="794" w:type="dxa"/>
            <w:right w:w="1134" w:type="dxa"/>
          </w:tcMar>
          <w:vAlign w:val="center"/>
        </w:tcPr>
        <w:p w14:paraId="3CCD4528" w14:textId="77777777" w:rsidR="00650D5C" w:rsidRDefault="008D02ED" w:rsidP="000C373F">
          <w:pPr>
            <w:jc w:val="right"/>
          </w:pPr>
          <w:r w:rsidRPr="00265CEC">
            <w:t>Vicerrector</w:t>
          </w:r>
          <w:r>
            <w:t>ado</w:t>
          </w:r>
          <w:r w:rsidRPr="00265CEC">
            <w:t xml:space="preserve"> de Comunicación, </w:t>
          </w:r>
        </w:p>
        <w:p w14:paraId="29E2ED45" w14:textId="77777777" w:rsidR="00650D5C" w:rsidRPr="000745E3" w:rsidRDefault="008D02ED" w:rsidP="000C373F">
          <w:pPr>
            <w:jc w:val="right"/>
          </w:pPr>
          <w:r w:rsidRPr="00265CEC">
            <w:t>Gabinete y Proyección Universitaria</w:t>
          </w:r>
        </w:p>
      </w:tc>
    </w:tr>
  </w:tbl>
  <w:p w14:paraId="1E776DC8" w14:textId="77777777" w:rsidR="00650D5C" w:rsidRDefault="00650D5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C2731"/>
    <w:multiLevelType w:val="hybridMultilevel"/>
    <w:tmpl w:val="9F94773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66C0439"/>
    <w:multiLevelType w:val="multilevel"/>
    <w:tmpl w:val="572C893A"/>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370B53F3"/>
    <w:multiLevelType w:val="hybridMultilevel"/>
    <w:tmpl w:val="A4E4575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62482485"/>
    <w:multiLevelType w:val="hybridMultilevel"/>
    <w:tmpl w:val="7BD045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F00"/>
    <w:rsid w:val="000D37AC"/>
    <w:rsid w:val="00210F00"/>
    <w:rsid w:val="00307F9F"/>
    <w:rsid w:val="004A7C4D"/>
    <w:rsid w:val="00536937"/>
    <w:rsid w:val="005A157D"/>
    <w:rsid w:val="00650D5C"/>
    <w:rsid w:val="008527C2"/>
    <w:rsid w:val="008D02ED"/>
    <w:rsid w:val="00970A0B"/>
    <w:rsid w:val="009C238C"/>
    <w:rsid w:val="00A66A8E"/>
    <w:rsid w:val="00A759E3"/>
    <w:rsid w:val="00A8135C"/>
    <w:rsid w:val="00AF77D4"/>
    <w:rsid w:val="00B850F4"/>
    <w:rsid w:val="00D824A9"/>
    <w:rsid w:val="00E479DF"/>
    <w:rsid w:val="00F0519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80C3CB"/>
  <w15:chartTrackingRefBased/>
  <w15:docId w15:val="{BB4F3F53-9F8F-489B-B6E3-0BC3717CF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0F00"/>
    <w:pPr>
      <w:spacing w:before="120" w:after="120" w:line="360" w:lineRule="auto"/>
      <w:jc w:val="both"/>
    </w:pPr>
    <w:rPr>
      <w:rFonts w:ascii="Malacitana-Sans" w:hAnsi="Malacitana-Sans" w:cs="Times New Roman (Cuerpo en alfa"/>
      <w:color w:val="004479"/>
      <w:kern w:val="2"/>
      <w:sz w:val="24"/>
      <w:szCs w:val="24"/>
      <w14:ligatures w14:val="standardContextu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210F00"/>
    <w:pPr>
      <w:tabs>
        <w:tab w:val="center" w:pos="4252"/>
        <w:tab w:val="right" w:pos="8504"/>
      </w:tabs>
    </w:pPr>
  </w:style>
  <w:style w:type="character" w:customStyle="1" w:styleId="EncabezadoCar">
    <w:name w:val="Encabezado Car"/>
    <w:basedOn w:val="Fuentedeprrafopredeter"/>
    <w:link w:val="Encabezado"/>
    <w:rsid w:val="00210F00"/>
    <w:rPr>
      <w:rFonts w:ascii="Malacitana-Sans" w:hAnsi="Malacitana-Sans" w:cs="Times New Roman (Cuerpo en alfa"/>
      <w:color w:val="004479"/>
      <w:kern w:val="2"/>
      <w:sz w:val="24"/>
      <w:szCs w:val="24"/>
      <w14:ligatures w14:val="standardContextual"/>
    </w:rPr>
  </w:style>
  <w:style w:type="paragraph" w:styleId="Piedepgina">
    <w:name w:val="footer"/>
    <w:basedOn w:val="Normal"/>
    <w:link w:val="PiedepginaCar"/>
    <w:uiPriority w:val="99"/>
    <w:unhideWhenUsed/>
    <w:rsid w:val="00210F00"/>
    <w:pPr>
      <w:tabs>
        <w:tab w:val="center" w:pos="4252"/>
        <w:tab w:val="right" w:pos="8504"/>
      </w:tabs>
    </w:pPr>
  </w:style>
  <w:style w:type="character" w:customStyle="1" w:styleId="PiedepginaCar">
    <w:name w:val="Pie de página Car"/>
    <w:basedOn w:val="Fuentedeprrafopredeter"/>
    <w:link w:val="Piedepgina"/>
    <w:uiPriority w:val="99"/>
    <w:rsid w:val="00210F00"/>
    <w:rPr>
      <w:rFonts w:ascii="Malacitana-Sans" w:hAnsi="Malacitana-Sans" w:cs="Times New Roman (Cuerpo en alfa"/>
      <w:color w:val="004479"/>
      <w:kern w:val="2"/>
      <w:sz w:val="24"/>
      <w:szCs w:val="24"/>
      <w14:ligatures w14:val="standardContextual"/>
    </w:rPr>
  </w:style>
  <w:style w:type="table" w:styleId="Tablaconcuadrcula">
    <w:name w:val="Table Grid"/>
    <w:basedOn w:val="Tablanormal"/>
    <w:uiPriority w:val="59"/>
    <w:rsid w:val="00210F00"/>
    <w:pPr>
      <w:spacing w:after="0" w:line="240" w:lineRule="auto"/>
    </w:pPr>
    <w:rPr>
      <w:rFonts w:ascii="Malacitana-Sans" w:hAnsi="Malacitana-Sans" w:cs="Times New Roman (Cuerpo en alfa"/>
      <w:color w:val="004479"/>
      <w:kern w:val="2"/>
      <w:szCs w:val="24"/>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basedOn w:val="Fuentedeprrafopredeter"/>
    <w:unhideWhenUsed/>
    <w:rsid w:val="00210F00"/>
  </w:style>
  <w:style w:type="paragraph" w:styleId="Prrafodelista">
    <w:name w:val="List Paragraph"/>
    <w:basedOn w:val="Normal"/>
    <w:uiPriority w:val="34"/>
    <w:qFormat/>
    <w:rsid w:val="00210F00"/>
    <w:pPr>
      <w:ind w:left="720"/>
      <w:contextualSpacing/>
    </w:pPr>
  </w:style>
  <w:style w:type="character" w:styleId="Hipervnculo">
    <w:name w:val="Hyperlink"/>
    <w:basedOn w:val="Fuentedeprrafopredeter"/>
    <w:uiPriority w:val="99"/>
    <w:unhideWhenUsed/>
    <w:rsid w:val="00210F00"/>
    <w:rPr>
      <w:color w:val="0000FF"/>
      <w:u w:val="single"/>
    </w:rPr>
  </w:style>
  <w:style w:type="paragraph" w:styleId="NormalWeb">
    <w:name w:val="Normal (Web)"/>
    <w:basedOn w:val="Normal"/>
    <w:uiPriority w:val="99"/>
    <w:unhideWhenUsed/>
    <w:rsid w:val="00210F00"/>
    <w:pPr>
      <w:spacing w:before="100" w:beforeAutospacing="1" w:after="100" w:afterAutospacing="1"/>
    </w:pPr>
    <w:rPr>
      <w:rFonts w:ascii="Times New Roman" w:eastAsia="Times New Roman" w:hAnsi="Times New Roman" w:cs="Times New Roman"/>
      <w:color w:val="auto"/>
      <w:kern w:val="0"/>
      <w:lang w:eastAsia="es-ES_tradnl"/>
      <w14:ligatures w14:val="none"/>
    </w:rPr>
  </w:style>
  <w:style w:type="character" w:customStyle="1" w:styleId="negrita1">
    <w:name w:val="negrita1"/>
    <w:basedOn w:val="Fuentedeprrafopredeter"/>
    <w:rsid w:val="00210F00"/>
    <w:rPr>
      <w:b/>
      <w:bCs/>
    </w:rPr>
  </w:style>
  <w:style w:type="paragraph" w:styleId="Textonotapie">
    <w:name w:val="footnote text"/>
    <w:basedOn w:val="Normal"/>
    <w:link w:val="TextonotapieCar"/>
    <w:semiHidden/>
    <w:unhideWhenUsed/>
    <w:rsid w:val="00210F00"/>
    <w:pPr>
      <w:spacing w:before="0" w:after="0" w:line="240" w:lineRule="auto"/>
      <w:jc w:val="left"/>
    </w:pPr>
    <w:rPr>
      <w:rFonts w:ascii="Times New Roman" w:eastAsia="Times New Roman" w:hAnsi="Times New Roman" w:cs="Times New Roman"/>
      <w:snapToGrid w:val="0"/>
      <w:color w:val="auto"/>
      <w:kern w:val="0"/>
      <w:sz w:val="20"/>
      <w:szCs w:val="20"/>
      <w:lang w:val="fr-FR" w:eastAsia="en-GB"/>
      <w14:ligatures w14:val="none"/>
    </w:rPr>
  </w:style>
  <w:style w:type="character" w:customStyle="1" w:styleId="TextonotapieCar">
    <w:name w:val="Texto nota pie Car"/>
    <w:basedOn w:val="Fuentedeprrafopredeter"/>
    <w:link w:val="Textonotapie"/>
    <w:semiHidden/>
    <w:rsid w:val="00210F00"/>
    <w:rPr>
      <w:rFonts w:ascii="Times New Roman" w:eastAsia="Times New Roman" w:hAnsi="Times New Roman" w:cs="Times New Roman"/>
      <w:snapToGrid w:val="0"/>
      <w:sz w:val="20"/>
      <w:szCs w:val="20"/>
      <w:lang w:val="fr-FR" w:eastAsia="en-GB"/>
    </w:rPr>
  </w:style>
  <w:style w:type="character" w:styleId="Refdenotaalpie">
    <w:name w:val="footnote reference"/>
    <w:basedOn w:val="Fuentedeprrafopredeter"/>
    <w:semiHidden/>
    <w:unhideWhenUsed/>
    <w:rsid w:val="00210F00"/>
    <w:rPr>
      <w:vertAlign w:val="superscript"/>
    </w:rPr>
  </w:style>
  <w:style w:type="character" w:styleId="Mencinsinresolver">
    <w:name w:val="Unresolved Mention"/>
    <w:basedOn w:val="Fuentedeprrafopredeter"/>
    <w:uiPriority w:val="99"/>
    <w:semiHidden/>
    <w:unhideWhenUsed/>
    <w:rsid w:val="005369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8057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ma.es/programa_movilidad/outgoing_pmovilidad/6_1_Seguro_Poliza_%2055_0292079.pdf" TargetMode="External"/><Relationship Id="rId13" Type="http://schemas.openxmlformats.org/officeDocument/2006/relationships/hyperlink" Target="https://relacionesi.uma.es/"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mailto:rector@uma.es" TargetMode="External"/><Relationship Id="rId12" Type="http://schemas.openxmlformats.org/officeDocument/2006/relationships/hyperlink" Target="https://webgate.ec.europa.eu/erasmus-esc/index/privacy-statement"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cademy.europa.eu/" TargetMode="External"/><Relationship Id="rId5" Type="http://schemas.openxmlformats.org/officeDocument/2006/relationships/footnotes" Target="footnotes.xml"/><Relationship Id="rId15" Type="http://schemas.openxmlformats.org/officeDocument/2006/relationships/hyperlink" Target="https://www.uma.es/relaciones-internacionales/info/127540/personal-uma-pdipas/" TargetMode="External"/><Relationship Id="rId10" Type="http://schemas.openxmlformats.org/officeDocument/2006/relationships/hyperlink" Target="https://oncampus.es/"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universitasmundi.com/" TargetMode="External"/><Relationship Id="rId14" Type="http://schemas.openxmlformats.org/officeDocument/2006/relationships/hyperlink" Target="https://www.uma.es/relaciones-internacionales/info/127540/personal-uma-pdipas/"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hyperlink" Target="mailto:mail@uma.es"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erasmus-plus.ec.europa.eu/es/resources-and-tools/distance-calculator" TargetMode="External"/><Relationship Id="rId1" Type="http://schemas.openxmlformats.org/officeDocument/2006/relationships/hyperlink" Target="https://erasmus-plus.ec.europa.eu/es/programme-guide/part-a/eligible-countrie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12</Pages>
  <Words>2596</Words>
  <Characters>14280</Characters>
  <Application>Microsoft Office Word</Application>
  <DocSecurity>0</DocSecurity>
  <Lines>119</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Lilian Barranco</dc:creator>
  <cp:keywords/>
  <dc:description/>
  <cp:lastModifiedBy>Maria Teresa Rojas Martin</cp:lastModifiedBy>
  <cp:revision>6</cp:revision>
  <dcterms:created xsi:type="dcterms:W3CDTF">2024-08-26T10:20:00Z</dcterms:created>
  <dcterms:modified xsi:type="dcterms:W3CDTF">2025-02-13T14:20:00Z</dcterms:modified>
</cp:coreProperties>
</file>