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60F31" w14:textId="49E7D192" w:rsidR="0077178F" w:rsidRPr="00BC2D98" w:rsidRDefault="00BC2D98" w:rsidP="00C63231">
      <w:pPr>
        <w:pStyle w:val="Prrafodelista"/>
        <w:spacing w:line="276" w:lineRule="auto"/>
        <w:ind w:left="1418" w:right="-87"/>
        <w:rPr>
          <w:b/>
          <w:bCs/>
          <w:color w:val="00AAD6"/>
          <w:sz w:val="30"/>
          <w:szCs w:val="30"/>
          <w:lang w:val="en-US"/>
        </w:rPr>
      </w:pPr>
      <w:r w:rsidRPr="00BC2D9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39D04E" wp14:editId="28956D36">
                <wp:simplePos x="0" y="0"/>
                <wp:positionH relativeFrom="column">
                  <wp:posOffset>-82961</wp:posOffset>
                </wp:positionH>
                <wp:positionV relativeFrom="paragraph">
                  <wp:posOffset>-127000</wp:posOffset>
                </wp:positionV>
                <wp:extent cx="738187" cy="495300"/>
                <wp:effectExtent l="0" t="0" r="2413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4479"/>
                          </a:solidFill>
                        </a:ln>
                      </wps:spPr>
                      <wps:txbx>
                        <w:txbxContent>
                          <w:p w14:paraId="7134EE7A" w14:textId="652DCA20" w:rsidR="008C3E41" w:rsidRPr="008C3E41" w:rsidRDefault="00C4716F" w:rsidP="00F47E18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 w:rsidR="008C3E41" w:rsidRPr="008C3E41"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BC2D98"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D0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.55pt;margin-top:-10pt;width:58.1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" fillcolor="white [3201]" strokecolor="#004479" strokeweight=".5pt">
                <v:textbox>
                  <w:txbxContent>
                    <w:p w14:paraId="7134EE7A" w14:textId="652DCA20" w:rsidR="008C3E41" w:rsidRPr="008C3E41" w:rsidRDefault="00C4716F" w:rsidP="00F47E18">
                      <w:pPr>
                        <w:ind w:left="-142"/>
                        <w:jc w:val="center"/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D</w:t>
                      </w:r>
                      <w:r w:rsidR="008C3E41" w:rsidRPr="008C3E41"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BC2D98"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50A4F">
        <w:rPr>
          <w:b/>
          <w:bCs/>
          <w:color w:val="00AAD6"/>
          <w:sz w:val="30"/>
          <w:szCs w:val="30"/>
          <w:lang w:val="en-US"/>
        </w:rPr>
        <w:t>MEMORIA CIENTÍFICO-TÉCNICA DEL PROYECTO</w:t>
      </w:r>
    </w:p>
    <w:p w14:paraId="655A9D39" w14:textId="77777777" w:rsidR="00EA374D" w:rsidRPr="00416155" w:rsidRDefault="00EA374D" w:rsidP="00EA374D">
      <w:pPr>
        <w:pStyle w:val="Prrafodelista"/>
        <w:ind w:left="-142"/>
        <w:jc w:val="both"/>
        <w:rPr>
          <w:szCs w:val="32"/>
          <w:u w:val="single"/>
          <w:lang w:val="en-US"/>
        </w:rPr>
      </w:pPr>
    </w:p>
    <w:p w14:paraId="442E3F78" w14:textId="5CF3DBD0" w:rsidR="00B60644" w:rsidRDefault="00B60644" w:rsidP="006319CE">
      <w:pPr>
        <w:pStyle w:val="Prrafodelista"/>
        <w:spacing w:line="276" w:lineRule="auto"/>
        <w:ind w:left="-142"/>
        <w:jc w:val="both"/>
        <w:rPr>
          <w:sz w:val="14"/>
          <w:szCs w:val="32"/>
          <w:lang w:val="en-US"/>
        </w:rPr>
      </w:pPr>
    </w:p>
    <w:p w14:paraId="1244929B" w14:textId="77777777" w:rsidR="002270AD" w:rsidRPr="00C63231" w:rsidRDefault="002270AD" w:rsidP="006319CE">
      <w:pPr>
        <w:pStyle w:val="Prrafodelista"/>
        <w:spacing w:line="276" w:lineRule="auto"/>
        <w:ind w:left="-142"/>
        <w:jc w:val="both"/>
        <w:rPr>
          <w:sz w:val="14"/>
          <w:szCs w:val="32"/>
          <w:lang w:val="en-US"/>
        </w:rPr>
      </w:pPr>
    </w:p>
    <w:p w14:paraId="3FCE4223" w14:textId="361963B7" w:rsidR="002D7393" w:rsidRPr="001C242E" w:rsidRDefault="00B50A4F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Título del trabajo de investigación</w:t>
      </w:r>
    </w:p>
    <w:p w14:paraId="3DEF73B9" w14:textId="749AF3A3" w:rsidR="00B00FB2" w:rsidRPr="001C242E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Resumen del proyecto (máximo 300 palabras)</w:t>
      </w:r>
    </w:p>
    <w:p w14:paraId="1AB7F615" w14:textId="3D58569F" w:rsidR="00757EF6" w:rsidRPr="001C242E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Antecedentes y estado actual del tema (máximo 1.500 palabras)</w:t>
      </w:r>
    </w:p>
    <w:p w14:paraId="466C3702" w14:textId="633CCC37" w:rsidR="00B00FB2" w:rsidRPr="001C242E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Novedad de la propuesta (máximo 500 palabras)</w:t>
      </w:r>
    </w:p>
    <w:p w14:paraId="62B8C8D1" w14:textId="5445EBFA" w:rsidR="002D7393" w:rsidRPr="001C242E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Objetivos (máximo 500 palabras)</w:t>
      </w:r>
    </w:p>
    <w:p w14:paraId="7DE51553" w14:textId="4BE4D7C4" w:rsidR="00B00FB2" w:rsidRPr="001C242E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Diseño experimental (máximo 750 palabras)</w:t>
      </w:r>
    </w:p>
    <w:p w14:paraId="12A507C1" w14:textId="3D3F0101" w:rsidR="002D7393" w:rsidRPr="001C242E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Recursos disponibles para llevar a cabo el proyecto</w:t>
      </w:r>
    </w:p>
    <w:p w14:paraId="2B709A78" w14:textId="3516630C" w:rsidR="00B00FB2" w:rsidRPr="001C242E" w:rsidRDefault="00B00FB2" w:rsidP="007066D0">
      <w:pPr>
        <w:pStyle w:val="Prrafodelista"/>
        <w:numPr>
          <w:ilvl w:val="0"/>
          <w:numId w:val="10"/>
        </w:numPr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 xml:space="preserve">Cronograma/Planificación. Indicando que miembro del equipo de investigación se hará cargo de la actividad planificada. </w:t>
      </w:r>
      <w:r w:rsidRPr="001C242E">
        <w:rPr>
          <w:color w:val="auto"/>
          <w:sz w:val="24"/>
          <w:lang w:val="en-US"/>
        </w:rPr>
        <w:t>Ver modelo de cronograma y adjuntarlo a esta solicitud</w:t>
      </w:r>
      <w:r w:rsidR="002D7393" w:rsidRPr="001C242E">
        <w:rPr>
          <w:color w:val="auto"/>
          <w:sz w:val="24"/>
          <w:lang w:val="en-US"/>
        </w:rPr>
        <w:t>.</w:t>
      </w:r>
    </w:p>
    <w:p w14:paraId="23EF79BC" w14:textId="77777777" w:rsidR="005C2293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5C2293">
        <w:rPr>
          <w:sz w:val="28"/>
          <w:szCs w:val="28"/>
          <w:lang w:val="en-US"/>
        </w:rPr>
        <w:t>Resultados esperados (máximo 350 palabras)</w:t>
      </w:r>
    </w:p>
    <w:p w14:paraId="108FC558" w14:textId="21E33185" w:rsidR="001C242E" w:rsidRPr="005C2293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5C2293">
        <w:rPr>
          <w:sz w:val="28"/>
          <w:szCs w:val="28"/>
          <w:lang w:val="en-US"/>
        </w:rPr>
        <w:t>Impacto de la propuesta (máximo 350 palabras)</w:t>
      </w:r>
    </w:p>
    <w:p w14:paraId="72C47E10" w14:textId="77777777" w:rsidR="001C242E" w:rsidRPr="001C242E" w:rsidRDefault="00B00FB2" w:rsidP="007066D0">
      <w:pPr>
        <w:pStyle w:val="Prrafodelista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Aspectos éticos y/o de Bioseguridad del proyecto (máximo 350 palabras)</w:t>
      </w:r>
    </w:p>
    <w:p w14:paraId="563BCD4C" w14:textId="06DF3065" w:rsidR="005C2293" w:rsidRPr="005C2293" w:rsidRDefault="00B00FB2" w:rsidP="007066D0">
      <w:pPr>
        <w:pStyle w:val="Prrafodelista"/>
        <w:numPr>
          <w:ilvl w:val="0"/>
          <w:numId w:val="10"/>
        </w:numPr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1C242E">
        <w:rPr>
          <w:sz w:val="28"/>
          <w:szCs w:val="28"/>
          <w:lang w:val="en-US"/>
        </w:rPr>
        <w:t>Indicar si la propuesta contempla alguno de los siguientes aspectos que puedan tener implicaciones éticas o relativas a la bioseguridad.</w:t>
      </w:r>
    </w:p>
    <w:p w14:paraId="228ED7A7" w14:textId="77777777" w:rsidR="002270AD" w:rsidRPr="00935937" w:rsidRDefault="002270AD" w:rsidP="007066D0">
      <w:pPr>
        <w:pStyle w:val="Prrafodelista"/>
        <w:ind w:left="284" w:hanging="284"/>
        <w:jc w:val="both"/>
        <w:rPr>
          <w:sz w:val="12"/>
          <w:szCs w:val="32"/>
          <w:lang w:val="en-US"/>
        </w:rPr>
      </w:pPr>
    </w:p>
    <w:p w14:paraId="147FBA93" w14:textId="680A1FD1" w:rsidR="00B00FB2" w:rsidRPr="00B00FB2" w:rsidRDefault="00B00FB2" w:rsidP="007066D0">
      <w:pPr>
        <w:ind w:left="284"/>
        <w:jc w:val="both"/>
        <w:rPr>
          <w:color w:val="auto"/>
          <w:sz w:val="24"/>
          <w:szCs w:val="32"/>
          <w:lang w:val="en-US"/>
        </w:rPr>
      </w:pPr>
      <w:r w:rsidRPr="00B00FB2">
        <w:rPr>
          <w:color w:val="auto"/>
          <w:sz w:val="24"/>
          <w:szCs w:val="32"/>
          <w:lang w:val="en-US"/>
        </w:rPr>
        <w:t>Nota: En el caso de que el proyecto sea concedido y se hayan señalado alguna de las casillas anteriores, será necesario la</w:t>
      </w:r>
      <w:r>
        <w:rPr>
          <w:color w:val="auto"/>
          <w:sz w:val="24"/>
          <w:szCs w:val="32"/>
          <w:lang w:val="en-US"/>
        </w:rPr>
        <w:t xml:space="preserve"> </w:t>
      </w:r>
      <w:r w:rsidRPr="00B00FB2">
        <w:rPr>
          <w:color w:val="auto"/>
          <w:sz w:val="24"/>
          <w:szCs w:val="32"/>
          <w:lang w:val="en-US"/>
        </w:rPr>
        <w:t>aprobación del procedimiento por parte del comité de ética pertinente para que el proyecto se pueda llevar a cabo.</w:t>
      </w:r>
    </w:p>
    <w:p w14:paraId="6AFEC0F6" w14:textId="78FFA5D3" w:rsidR="00223115" w:rsidRPr="008B5737" w:rsidRDefault="00A50A1E" w:rsidP="00BE04F9">
      <w:pPr>
        <w:spacing w:line="360" w:lineRule="auto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74B8FA" wp14:editId="7267345E">
                <wp:simplePos x="0" y="0"/>
                <wp:positionH relativeFrom="column">
                  <wp:posOffset>166502</wp:posOffset>
                </wp:positionH>
                <wp:positionV relativeFrom="paragraph">
                  <wp:posOffset>345835</wp:posOffset>
                </wp:positionV>
                <wp:extent cx="5451894" cy="2790967"/>
                <wp:effectExtent l="0" t="0" r="15875" b="28575"/>
                <wp:wrapNone/>
                <wp:docPr id="15086361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894" cy="2790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46D59" w14:textId="211B9A40" w:rsidR="00BE04F9" w:rsidRPr="00353DD7" w:rsidRDefault="007066D0" w:rsidP="00994890">
                            <w:pPr>
                              <w:spacing w:before="160" w:line="276" w:lineRule="auto"/>
                              <w:ind w:left="142" w:right="227"/>
                              <w:jc w:val="both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534317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5836">
                                  <w:rPr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A03B3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BE04F9" w:rsidRPr="00353DD7">
                              <w:rPr>
                                <w:color w:val="auto"/>
                              </w:rPr>
                              <w:t>A – Investigación en humanos o sus tejidos</w:t>
                            </w:r>
                            <w:r w:rsidR="00353DD7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63C3CFC3" w14:textId="002589C1" w:rsidR="00BE04F9" w:rsidRPr="00353DD7" w:rsidRDefault="007066D0" w:rsidP="00994890">
                            <w:pPr>
                              <w:spacing w:before="160" w:line="276" w:lineRule="auto"/>
                              <w:ind w:left="142" w:right="227"/>
                              <w:jc w:val="both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2365238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5836">
                                  <w:rPr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A03B3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BE04F9" w:rsidRPr="00353DD7">
                              <w:rPr>
                                <w:color w:val="auto"/>
                              </w:rPr>
                              <w:t>B – Utilización de células embrionarias humanas, o líneas derivadas de ellas</w:t>
                            </w:r>
                            <w:r w:rsidR="00BE420F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6A066359" w14:textId="19C4AC87" w:rsidR="00BE04F9" w:rsidRPr="00353DD7" w:rsidRDefault="007066D0" w:rsidP="00994890">
                            <w:pPr>
                              <w:spacing w:before="160" w:line="276" w:lineRule="auto"/>
                              <w:ind w:left="142" w:right="227"/>
                              <w:jc w:val="both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9064535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3B3E">
                                  <w:rPr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A03B3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BE04F9" w:rsidRPr="00353DD7">
                              <w:rPr>
                                <w:color w:val="auto"/>
                              </w:rPr>
                              <w:t>C – Ensayos clínicos</w:t>
                            </w:r>
                            <w:r w:rsidR="00BE420F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121E42AC" w14:textId="291B65BA" w:rsidR="00BE04F9" w:rsidRPr="00353DD7" w:rsidRDefault="007066D0" w:rsidP="00994890">
                            <w:pPr>
                              <w:spacing w:before="160" w:line="276" w:lineRule="auto"/>
                              <w:ind w:left="142" w:right="227"/>
                              <w:jc w:val="both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6324506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3B3E">
                                  <w:rPr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A03B3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BE04F9" w:rsidRPr="00353DD7">
                              <w:rPr>
                                <w:color w:val="auto"/>
                              </w:rPr>
                              <w:t>D – Uso de datos de carácter personal, información genética, otros.</w:t>
                            </w:r>
                          </w:p>
                          <w:p w14:paraId="2DF08532" w14:textId="1B1A4A45" w:rsidR="00BE04F9" w:rsidRPr="00353DD7" w:rsidRDefault="007066D0" w:rsidP="00994890">
                            <w:pPr>
                              <w:spacing w:before="160" w:line="276" w:lineRule="auto"/>
                              <w:ind w:left="142" w:right="227"/>
                              <w:jc w:val="both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495414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3B3E">
                                  <w:rPr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A03B3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BE04F9" w:rsidRPr="00353DD7">
                              <w:rPr>
                                <w:color w:val="auto"/>
                              </w:rPr>
                              <w:t>E - Experimentación animal</w:t>
                            </w:r>
                            <w:r w:rsidR="00BE420F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7F32984A" w14:textId="5A9FE74C" w:rsidR="00BE04F9" w:rsidRPr="00353DD7" w:rsidRDefault="007066D0" w:rsidP="00994890">
                            <w:pPr>
                              <w:spacing w:before="160" w:line="276" w:lineRule="auto"/>
                              <w:ind w:left="142" w:right="227"/>
                              <w:jc w:val="both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442033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3B3E">
                                  <w:rPr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A03B3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BE04F9" w:rsidRPr="00353DD7">
                              <w:rPr>
                                <w:color w:val="auto"/>
                              </w:rPr>
                              <w:t>F - Utilización de agentes biológicos de riesgo para salud humana, animal o para el medioambiente</w:t>
                            </w:r>
                            <w:r w:rsidR="00BE420F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530959E0" w14:textId="43792B39" w:rsidR="00BE04F9" w:rsidRPr="00353DD7" w:rsidRDefault="007066D0" w:rsidP="00994890">
                            <w:pPr>
                              <w:spacing w:before="160" w:line="276" w:lineRule="auto"/>
                              <w:ind w:left="142" w:right="227"/>
                              <w:jc w:val="both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3672575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3B3E">
                                  <w:rPr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A03B3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BE04F9" w:rsidRPr="00353DD7">
                              <w:rPr>
                                <w:color w:val="auto"/>
                              </w:rPr>
                              <w:t>G – Uso confinado de organismos modificados genéticamente (OMG)</w:t>
                            </w:r>
                            <w:r w:rsidR="00BE420F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08683745" w14:textId="1A7BF0AB" w:rsidR="00B60644" w:rsidRPr="00353DD7" w:rsidRDefault="007066D0" w:rsidP="00994890">
                            <w:pPr>
                              <w:spacing w:before="160" w:line="276" w:lineRule="auto"/>
                              <w:ind w:left="142" w:right="227"/>
                              <w:jc w:val="both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222487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3B3E">
                                  <w:rPr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A03B3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BE04F9" w:rsidRPr="00353DD7">
                              <w:rPr>
                                <w:color w:val="auto"/>
                              </w:rPr>
                              <w:t>H – Liberación de OMG</w:t>
                            </w:r>
                            <w:r w:rsidR="00BE420F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0" rIns="7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B8FA" id="Cuadro de texto 2" o:spid="_x0000_s1027" type="#_x0000_t202" style="position:absolute;left:0;text-align:left;margin-left:13.1pt;margin-top:27.25pt;width:429.3pt;height:21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" strokecolor="black [3213]" strokeweight=".25pt">
                <v:textbox inset="2mm,0,2mm,3mm">
                  <w:txbxContent>
                    <w:p w14:paraId="6C646D59" w14:textId="211B9A40" w:rsidR="00BE04F9" w:rsidRPr="00353DD7" w:rsidRDefault="007066D0" w:rsidP="00994890">
                      <w:pPr>
                        <w:spacing w:before="160" w:line="276" w:lineRule="auto"/>
                        <w:ind w:left="142" w:right="227"/>
                        <w:jc w:val="both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id w:val="534317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5836">
                            <w:rPr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A03B3E">
                        <w:rPr>
                          <w:color w:val="auto"/>
                        </w:rPr>
                        <w:t xml:space="preserve"> </w:t>
                      </w:r>
                      <w:r w:rsidR="00BE04F9" w:rsidRPr="00353DD7">
                        <w:rPr>
                          <w:color w:val="auto"/>
                        </w:rPr>
                        <w:t>A – Investigación en humanos o sus tejidos</w:t>
                      </w:r>
                      <w:r w:rsidR="00353DD7">
                        <w:rPr>
                          <w:color w:val="auto"/>
                        </w:rPr>
                        <w:t>.</w:t>
                      </w:r>
                    </w:p>
                    <w:p w14:paraId="63C3CFC3" w14:textId="002589C1" w:rsidR="00BE04F9" w:rsidRPr="00353DD7" w:rsidRDefault="007066D0" w:rsidP="00994890">
                      <w:pPr>
                        <w:spacing w:before="160" w:line="276" w:lineRule="auto"/>
                        <w:ind w:left="142" w:right="227"/>
                        <w:jc w:val="both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id w:val="2365238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5836">
                            <w:rPr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A03B3E">
                        <w:rPr>
                          <w:color w:val="auto"/>
                        </w:rPr>
                        <w:t xml:space="preserve"> </w:t>
                      </w:r>
                      <w:r w:rsidR="00BE04F9" w:rsidRPr="00353DD7">
                        <w:rPr>
                          <w:color w:val="auto"/>
                        </w:rPr>
                        <w:t>B – Utilización de células embrionarias humanas, o líneas derivadas de ellas</w:t>
                      </w:r>
                      <w:r w:rsidR="00BE420F">
                        <w:rPr>
                          <w:color w:val="auto"/>
                        </w:rPr>
                        <w:t>.</w:t>
                      </w:r>
                    </w:p>
                    <w:p w14:paraId="6A066359" w14:textId="19C4AC87" w:rsidR="00BE04F9" w:rsidRPr="00353DD7" w:rsidRDefault="007066D0" w:rsidP="00994890">
                      <w:pPr>
                        <w:spacing w:before="160" w:line="276" w:lineRule="auto"/>
                        <w:ind w:left="142" w:right="227"/>
                        <w:jc w:val="both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id w:val="-9064535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3B3E">
                            <w:rPr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A03B3E">
                        <w:rPr>
                          <w:color w:val="auto"/>
                        </w:rPr>
                        <w:t xml:space="preserve"> </w:t>
                      </w:r>
                      <w:r w:rsidR="00BE04F9" w:rsidRPr="00353DD7">
                        <w:rPr>
                          <w:color w:val="auto"/>
                        </w:rPr>
                        <w:t>C – Ensayos clínicos</w:t>
                      </w:r>
                      <w:r w:rsidR="00BE420F">
                        <w:rPr>
                          <w:color w:val="auto"/>
                        </w:rPr>
                        <w:t>.</w:t>
                      </w:r>
                    </w:p>
                    <w:p w14:paraId="121E42AC" w14:textId="291B65BA" w:rsidR="00BE04F9" w:rsidRPr="00353DD7" w:rsidRDefault="007066D0" w:rsidP="00994890">
                      <w:pPr>
                        <w:spacing w:before="160" w:line="276" w:lineRule="auto"/>
                        <w:ind w:left="142" w:right="227"/>
                        <w:jc w:val="both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id w:val="632450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3B3E">
                            <w:rPr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A03B3E">
                        <w:rPr>
                          <w:color w:val="auto"/>
                        </w:rPr>
                        <w:t xml:space="preserve"> </w:t>
                      </w:r>
                      <w:r w:rsidR="00BE04F9" w:rsidRPr="00353DD7">
                        <w:rPr>
                          <w:color w:val="auto"/>
                        </w:rPr>
                        <w:t>D – Uso de datos de carácter personal, información genética, otros.</w:t>
                      </w:r>
                    </w:p>
                    <w:p w14:paraId="2DF08532" w14:textId="1B1A4A45" w:rsidR="00BE04F9" w:rsidRPr="00353DD7" w:rsidRDefault="007066D0" w:rsidP="00994890">
                      <w:pPr>
                        <w:spacing w:before="160" w:line="276" w:lineRule="auto"/>
                        <w:ind w:left="142" w:right="227"/>
                        <w:jc w:val="both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id w:val="-495414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3B3E">
                            <w:rPr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A03B3E">
                        <w:rPr>
                          <w:color w:val="auto"/>
                        </w:rPr>
                        <w:t xml:space="preserve"> </w:t>
                      </w:r>
                      <w:r w:rsidR="00BE04F9" w:rsidRPr="00353DD7">
                        <w:rPr>
                          <w:color w:val="auto"/>
                        </w:rPr>
                        <w:t>E - Experimentación animal</w:t>
                      </w:r>
                      <w:r w:rsidR="00BE420F">
                        <w:rPr>
                          <w:color w:val="auto"/>
                        </w:rPr>
                        <w:t>.</w:t>
                      </w:r>
                    </w:p>
                    <w:p w14:paraId="7F32984A" w14:textId="5A9FE74C" w:rsidR="00BE04F9" w:rsidRPr="00353DD7" w:rsidRDefault="007066D0" w:rsidP="00994890">
                      <w:pPr>
                        <w:spacing w:before="160" w:line="276" w:lineRule="auto"/>
                        <w:ind w:left="142" w:right="227"/>
                        <w:jc w:val="both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id w:val="442033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3B3E">
                            <w:rPr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A03B3E">
                        <w:rPr>
                          <w:color w:val="auto"/>
                        </w:rPr>
                        <w:t xml:space="preserve"> </w:t>
                      </w:r>
                      <w:r w:rsidR="00BE04F9" w:rsidRPr="00353DD7">
                        <w:rPr>
                          <w:color w:val="auto"/>
                        </w:rPr>
                        <w:t>F - Utilización de agentes biológicos de riesgo para salud humana, animal o para el medioambiente</w:t>
                      </w:r>
                      <w:r w:rsidR="00BE420F">
                        <w:rPr>
                          <w:color w:val="auto"/>
                        </w:rPr>
                        <w:t>.</w:t>
                      </w:r>
                    </w:p>
                    <w:p w14:paraId="530959E0" w14:textId="43792B39" w:rsidR="00BE04F9" w:rsidRPr="00353DD7" w:rsidRDefault="007066D0" w:rsidP="00994890">
                      <w:pPr>
                        <w:spacing w:before="160" w:line="276" w:lineRule="auto"/>
                        <w:ind w:left="142" w:right="227"/>
                        <w:jc w:val="both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id w:val="3672575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3B3E">
                            <w:rPr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A03B3E">
                        <w:rPr>
                          <w:color w:val="auto"/>
                        </w:rPr>
                        <w:t xml:space="preserve"> </w:t>
                      </w:r>
                      <w:r w:rsidR="00BE04F9" w:rsidRPr="00353DD7">
                        <w:rPr>
                          <w:color w:val="auto"/>
                        </w:rPr>
                        <w:t>G – Uso confinado de organismos modificados genéticamente (OMG)</w:t>
                      </w:r>
                      <w:r w:rsidR="00BE420F">
                        <w:rPr>
                          <w:color w:val="auto"/>
                        </w:rPr>
                        <w:t>.</w:t>
                      </w:r>
                    </w:p>
                    <w:p w14:paraId="08683745" w14:textId="1A7BF0AB" w:rsidR="00B60644" w:rsidRPr="00353DD7" w:rsidRDefault="007066D0" w:rsidP="00994890">
                      <w:pPr>
                        <w:spacing w:before="160" w:line="276" w:lineRule="auto"/>
                        <w:ind w:left="142" w:right="227"/>
                        <w:jc w:val="both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id w:val="222487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3B3E">
                            <w:rPr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A03B3E">
                        <w:rPr>
                          <w:color w:val="auto"/>
                        </w:rPr>
                        <w:t xml:space="preserve"> </w:t>
                      </w:r>
                      <w:r w:rsidR="00BE04F9" w:rsidRPr="00353DD7">
                        <w:rPr>
                          <w:color w:val="auto"/>
                        </w:rPr>
                        <w:t>H – Liberación de OMG</w:t>
                      </w:r>
                      <w:r w:rsidR="00BE420F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E6C061" w14:textId="1FCC8420" w:rsidR="00FB7D86" w:rsidRDefault="00FB7D86" w:rsidP="00FB7D86">
      <w:pPr>
        <w:spacing w:line="360" w:lineRule="auto"/>
        <w:jc w:val="both"/>
        <w:rPr>
          <w:sz w:val="32"/>
          <w:szCs w:val="32"/>
          <w:u w:val="single"/>
          <w:lang w:val="en-US"/>
        </w:rPr>
      </w:pPr>
    </w:p>
    <w:p w14:paraId="62E7E77D" w14:textId="762C8701" w:rsidR="00FB7D86" w:rsidRDefault="00FB7D86" w:rsidP="00FB7D86">
      <w:pPr>
        <w:spacing w:line="360" w:lineRule="auto"/>
        <w:jc w:val="both"/>
        <w:rPr>
          <w:sz w:val="32"/>
          <w:szCs w:val="32"/>
          <w:u w:val="single"/>
          <w:lang w:val="en-US"/>
        </w:rPr>
      </w:pPr>
    </w:p>
    <w:p w14:paraId="081C927C" w14:textId="25443145" w:rsidR="005F1728" w:rsidRDefault="005F1728" w:rsidP="004B193B">
      <w:pPr>
        <w:spacing w:line="360" w:lineRule="auto"/>
        <w:ind w:left="-142"/>
        <w:jc w:val="both"/>
        <w:rPr>
          <w:sz w:val="32"/>
          <w:szCs w:val="32"/>
          <w:u w:val="single"/>
          <w:lang w:val="en-US"/>
        </w:rPr>
      </w:pPr>
    </w:p>
    <w:p w14:paraId="4AB8D197" w14:textId="76A54C9E" w:rsidR="005F5FDE" w:rsidRPr="005F5FDE" w:rsidRDefault="005F5FDE" w:rsidP="004B193B">
      <w:pPr>
        <w:spacing w:line="360" w:lineRule="auto"/>
        <w:ind w:left="-142"/>
        <w:jc w:val="both"/>
        <w:rPr>
          <w:sz w:val="8"/>
          <w:szCs w:val="32"/>
          <w:u w:val="single"/>
          <w:lang w:val="en-US"/>
        </w:rPr>
      </w:pPr>
    </w:p>
    <w:p w14:paraId="27A527E3" w14:textId="4422D9F1" w:rsidR="00B60644" w:rsidRDefault="00B60644" w:rsidP="00AA5C65">
      <w:pPr>
        <w:ind w:right="-228"/>
        <w:jc w:val="right"/>
        <w:rPr>
          <w:color w:val="auto"/>
          <w:lang w:val="en-US"/>
        </w:rPr>
      </w:pPr>
    </w:p>
    <w:p w14:paraId="13EF1086" w14:textId="4A689B59" w:rsidR="00B60644" w:rsidRDefault="00B60644" w:rsidP="00AA5C65">
      <w:pPr>
        <w:ind w:right="-228"/>
        <w:jc w:val="right"/>
        <w:rPr>
          <w:color w:val="auto"/>
          <w:lang w:val="en-US"/>
        </w:rPr>
      </w:pPr>
    </w:p>
    <w:p w14:paraId="6BE3C908" w14:textId="080FBD09" w:rsidR="00B60644" w:rsidRPr="00E42839" w:rsidRDefault="00B60644" w:rsidP="00AA5C65">
      <w:pPr>
        <w:ind w:right="-228"/>
        <w:jc w:val="right"/>
        <w:rPr>
          <w:color w:val="auto"/>
          <w:sz w:val="12"/>
          <w:lang w:val="en-US"/>
        </w:rPr>
      </w:pPr>
    </w:p>
    <w:p w14:paraId="450D0245" w14:textId="02A2418E" w:rsidR="00B60644" w:rsidRPr="00C63231" w:rsidRDefault="00B60644" w:rsidP="00AA5C65">
      <w:pPr>
        <w:ind w:right="-228"/>
        <w:jc w:val="right"/>
        <w:rPr>
          <w:color w:val="auto"/>
          <w:sz w:val="6"/>
          <w:lang w:val="en-US"/>
        </w:rPr>
      </w:pPr>
    </w:p>
    <w:p w14:paraId="38CF9E53" w14:textId="770DEFDF" w:rsidR="00BE04F9" w:rsidRDefault="00BE04F9" w:rsidP="00AA5C65">
      <w:pPr>
        <w:ind w:right="-228"/>
        <w:jc w:val="right"/>
        <w:rPr>
          <w:color w:val="auto"/>
          <w:lang w:val="en-US"/>
        </w:rPr>
      </w:pPr>
      <w:bookmarkStart w:id="0" w:name="_GoBack"/>
      <w:bookmarkEnd w:id="0"/>
    </w:p>
    <w:p w14:paraId="7A40252A" w14:textId="6586AC7D" w:rsidR="00BE04F9" w:rsidRDefault="00BE04F9" w:rsidP="00AA5C65">
      <w:pPr>
        <w:ind w:right="-228"/>
        <w:jc w:val="right"/>
        <w:rPr>
          <w:color w:val="auto"/>
          <w:lang w:val="en-US"/>
        </w:rPr>
      </w:pPr>
    </w:p>
    <w:p w14:paraId="40445460" w14:textId="5ED3A483" w:rsidR="00BE04F9" w:rsidRDefault="00BE04F9" w:rsidP="00AA5C65">
      <w:pPr>
        <w:ind w:right="-228"/>
        <w:jc w:val="right"/>
        <w:rPr>
          <w:color w:val="auto"/>
          <w:lang w:val="en-US"/>
        </w:rPr>
      </w:pPr>
    </w:p>
    <w:p w14:paraId="1068B7A2" w14:textId="4EB313A3" w:rsidR="00BE04F9" w:rsidRDefault="00BE04F9" w:rsidP="00AA5C65">
      <w:pPr>
        <w:ind w:right="-228"/>
        <w:jc w:val="right"/>
        <w:rPr>
          <w:color w:val="auto"/>
          <w:lang w:val="en-US"/>
        </w:rPr>
      </w:pPr>
    </w:p>
    <w:p w14:paraId="2FD43F3B" w14:textId="785B0FCD" w:rsidR="00BE04F9" w:rsidRDefault="00BE04F9" w:rsidP="00AA5C65">
      <w:pPr>
        <w:ind w:right="-228"/>
        <w:jc w:val="right"/>
        <w:rPr>
          <w:color w:val="auto"/>
          <w:lang w:val="en-US"/>
        </w:rPr>
      </w:pPr>
    </w:p>
    <w:p w14:paraId="69C645DA" w14:textId="77777777" w:rsidR="00BE04F9" w:rsidRDefault="00BE04F9" w:rsidP="00AA5C65">
      <w:pPr>
        <w:ind w:right="-228"/>
        <w:jc w:val="right"/>
        <w:rPr>
          <w:color w:val="auto"/>
          <w:lang w:val="en-US"/>
        </w:rPr>
      </w:pPr>
    </w:p>
    <w:p w14:paraId="7D7F0C93" w14:textId="77777777" w:rsidR="00BE04F9" w:rsidRDefault="00BE04F9" w:rsidP="009E529A">
      <w:pPr>
        <w:ind w:right="-228"/>
        <w:rPr>
          <w:color w:val="auto"/>
          <w:lang w:val="en-US"/>
        </w:rPr>
      </w:pPr>
    </w:p>
    <w:p w14:paraId="729B0205" w14:textId="77777777" w:rsidR="00BE04F9" w:rsidRDefault="00BE04F9" w:rsidP="00AA5C65">
      <w:pPr>
        <w:ind w:right="-228"/>
        <w:jc w:val="right"/>
        <w:rPr>
          <w:color w:val="auto"/>
          <w:lang w:val="en-US"/>
        </w:rPr>
      </w:pPr>
    </w:p>
    <w:p w14:paraId="4EC4A4AE" w14:textId="255C3C88" w:rsidR="00BE04F9" w:rsidRDefault="00A312A2" w:rsidP="00A312A2">
      <w:pPr>
        <w:ind w:right="-228"/>
        <w:jc w:val="center"/>
        <w:rPr>
          <w:color w:val="auto"/>
          <w:lang w:val="en-US"/>
        </w:rPr>
      </w:pPr>
      <w:r>
        <w:rPr>
          <w:b/>
          <w:bCs/>
          <w:color w:val="00AAD6"/>
          <w:sz w:val="30"/>
          <w:szCs w:val="30"/>
          <w:lang w:val="en-US"/>
        </w:rPr>
        <w:t>MEMORIA ECONÓMICA DEL PROYECTO</w:t>
      </w:r>
    </w:p>
    <w:p w14:paraId="227A6EA5" w14:textId="108E1BA0" w:rsidR="00BE04F9" w:rsidRDefault="00BE04F9" w:rsidP="00AA5C65">
      <w:pPr>
        <w:ind w:right="-228"/>
        <w:jc w:val="right"/>
        <w:rPr>
          <w:color w:val="auto"/>
          <w:lang w:val="en-US"/>
        </w:rPr>
      </w:pPr>
    </w:p>
    <w:p w14:paraId="06174081" w14:textId="34DDE5EC" w:rsidR="00A312A2" w:rsidRPr="00381ADD" w:rsidRDefault="0019417E" w:rsidP="00381ADD">
      <w:pPr>
        <w:pStyle w:val="Prrafodelista"/>
        <w:numPr>
          <w:ilvl w:val="0"/>
          <w:numId w:val="13"/>
        </w:numPr>
        <w:ind w:left="284" w:right="-228" w:hanging="426"/>
        <w:rPr>
          <w:color w:val="auto"/>
          <w:sz w:val="20"/>
          <w:lang w:val="en-US"/>
        </w:rPr>
      </w:pPr>
      <w:r w:rsidRPr="00381ADD">
        <w:rPr>
          <w:sz w:val="28"/>
          <w:szCs w:val="32"/>
          <w:lang w:val="en-US"/>
        </w:rPr>
        <w:t>Presupuesto de ejecución del proyecto</w:t>
      </w:r>
    </w:p>
    <w:p w14:paraId="3FCA65E0" w14:textId="0502A90B" w:rsidR="00381ADD" w:rsidRDefault="00381ADD" w:rsidP="00381ADD">
      <w:pPr>
        <w:ind w:right="-228"/>
        <w:rPr>
          <w:color w:val="auto"/>
          <w:sz w:val="20"/>
          <w:lang w:val="en-US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6238"/>
        <w:gridCol w:w="2976"/>
      </w:tblGrid>
      <w:tr w:rsidR="00381ADD" w14:paraId="6836D396" w14:textId="77777777" w:rsidTr="00126829">
        <w:trPr>
          <w:trHeight w:val="510"/>
        </w:trPr>
        <w:tc>
          <w:tcPr>
            <w:tcW w:w="6238" w:type="dxa"/>
            <w:shd w:val="clear" w:color="auto" w:fill="DEEAF6" w:themeFill="accent5" w:themeFillTint="33"/>
            <w:vAlign w:val="center"/>
          </w:tcPr>
          <w:p w14:paraId="0FD617DC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Coste de adquisición de material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235E001B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Coste (€)</w:t>
            </w:r>
          </w:p>
        </w:tc>
      </w:tr>
      <w:tr w:rsidR="00381ADD" w14:paraId="37A3E6FA" w14:textId="77777777" w:rsidTr="00126829">
        <w:trPr>
          <w:trHeight w:val="397"/>
        </w:trPr>
        <w:tc>
          <w:tcPr>
            <w:tcW w:w="6238" w:type="dxa"/>
            <w:vAlign w:val="center"/>
          </w:tcPr>
          <w:p w14:paraId="1A602226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Material inventariable</w:t>
            </w:r>
          </w:p>
        </w:tc>
        <w:tc>
          <w:tcPr>
            <w:tcW w:w="2976" w:type="dxa"/>
            <w:vAlign w:val="center"/>
          </w:tcPr>
          <w:p w14:paraId="750ABA8F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  <w:tr w:rsidR="00381ADD" w14:paraId="1AC1DA20" w14:textId="77777777" w:rsidTr="00126829">
        <w:trPr>
          <w:trHeight w:val="397"/>
        </w:trPr>
        <w:tc>
          <w:tcPr>
            <w:tcW w:w="6238" w:type="dxa"/>
            <w:vAlign w:val="center"/>
          </w:tcPr>
          <w:p w14:paraId="25E0D55F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Material fungible</w:t>
            </w:r>
          </w:p>
        </w:tc>
        <w:tc>
          <w:tcPr>
            <w:tcW w:w="2976" w:type="dxa"/>
            <w:vAlign w:val="center"/>
          </w:tcPr>
          <w:p w14:paraId="3D665B1A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</w:tbl>
    <w:p w14:paraId="1EB2EB57" w14:textId="50FB33E8" w:rsidR="00381ADD" w:rsidRDefault="00381ADD" w:rsidP="00381ADD">
      <w:pPr>
        <w:ind w:right="-228"/>
        <w:rPr>
          <w:color w:val="auto"/>
          <w:sz w:val="20"/>
          <w:lang w:val="en-US"/>
        </w:rPr>
      </w:pPr>
    </w:p>
    <w:p w14:paraId="50033A2D" w14:textId="26DBA398" w:rsidR="00381ADD" w:rsidRDefault="00381ADD" w:rsidP="00381ADD">
      <w:pPr>
        <w:ind w:right="-228"/>
        <w:rPr>
          <w:color w:val="auto"/>
          <w:sz w:val="20"/>
          <w:lang w:val="en-US"/>
        </w:rPr>
      </w:pPr>
    </w:p>
    <w:tbl>
      <w:tblPr>
        <w:tblStyle w:val="Tablaconcuadrcula"/>
        <w:tblW w:w="9209" w:type="dxa"/>
        <w:tblInd w:w="-142" w:type="dxa"/>
        <w:tblLook w:val="04A0" w:firstRow="1" w:lastRow="0" w:firstColumn="1" w:lastColumn="0" w:noHBand="0" w:noVBand="1"/>
      </w:tblPr>
      <w:tblGrid>
        <w:gridCol w:w="6233"/>
        <w:gridCol w:w="2976"/>
      </w:tblGrid>
      <w:tr w:rsidR="00381ADD" w14:paraId="39A6F528" w14:textId="77777777" w:rsidTr="00126829">
        <w:trPr>
          <w:trHeight w:val="510"/>
        </w:trPr>
        <w:tc>
          <w:tcPr>
            <w:tcW w:w="6233" w:type="dxa"/>
            <w:shd w:val="clear" w:color="auto" w:fill="DEEAF6" w:themeFill="accent5" w:themeFillTint="33"/>
            <w:vAlign w:val="center"/>
          </w:tcPr>
          <w:p w14:paraId="05C8F9E8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Otros gastos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0A27F321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Coste (€)</w:t>
            </w:r>
          </w:p>
        </w:tc>
      </w:tr>
      <w:tr w:rsidR="00381ADD" w14:paraId="57D62972" w14:textId="77777777" w:rsidTr="00126829">
        <w:trPr>
          <w:trHeight w:val="397"/>
        </w:trPr>
        <w:tc>
          <w:tcPr>
            <w:tcW w:w="6233" w:type="dxa"/>
            <w:vAlign w:val="center"/>
          </w:tcPr>
          <w:p w14:paraId="5517D3E6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0E290CA1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  <w:tr w:rsidR="00381ADD" w14:paraId="607AE1C8" w14:textId="77777777" w:rsidTr="00126829">
        <w:trPr>
          <w:trHeight w:val="397"/>
        </w:trPr>
        <w:tc>
          <w:tcPr>
            <w:tcW w:w="6233" w:type="dxa"/>
            <w:vAlign w:val="center"/>
          </w:tcPr>
          <w:p w14:paraId="4E00D3A7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0C49453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  <w:tr w:rsidR="00381ADD" w14:paraId="31FC19EE" w14:textId="77777777" w:rsidTr="00126829">
        <w:trPr>
          <w:trHeight w:val="397"/>
        </w:trPr>
        <w:tc>
          <w:tcPr>
            <w:tcW w:w="6233" w:type="dxa"/>
            <w:vAlign w:val="center"/>
          </w:tcPr>
          <w:p w14:paraId="6534A73F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00103D0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  <w:tr w:rsidR="00381ADD" w14:paraId="1658EAEC" w14:textId="77777777" w:rsidTr="00126829">
        <w:trPr>
          <w:trHeight w:val="397"/>
        </w:trPr>
        <w:tc>
          <w:tcPr>
            <w:tcW w:w="6233" w:type="dxa"/>
            <w:vAlign w:val="center"/>
          </w:tcPr>
          <w:p w14:paraId="2F7B915C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2843E5B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  <w:tr w:rsidR="00381ADD" w14:paraId="5C5BB948" w14:textId="77777777" w:rsidTr="00126829">
        <w:trPr>
          <w:trHeight w:val="397"/>
        </w:trPr>
        <w:tc>
          <w:tcPr>
            <w:tcW w:w="6233" w:type="dxa"/>
            <w:vAlign w:val="center"/>
          </w:tcPr>
          <w:p w14:paraId="6C392C9C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68714472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  <w:tr w:rsidR="00381ADD" w14:paraId="1FB94F7C" w14:textId="77777777" w:rsidTr="00126829">
        <w:trPr>
          <w:trHeight w:val="397"/>
        </w:trPr>
        <w:tc>
          <w:tcPr>
            <w:tcW w:w="6233" w:type="dxa"/>
            <w:vAlign w:val="center"/>
          </w:tcPr>
          <w:p w14:paraId="45DFE043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8AB53C4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</w:tbl>
    <w:p w14:paraId="531FD07D" w14:textId="068E3630" w:rsidR="00381ADD" w:rsidRDefault="00381ADD" w:rsidP="00381ADD">
      <w:pPr>
        <w:ind w:right="-228"/>
        <w:rPr>
          <w:color w:val="auto"/>
          <w:sz w:val="20"/>
          <w:lang w:val="en-US"/>
        </w:rPr>
      </w:pPr>
    </w:p>
    <w:tbl>
      <w:tblPr>
        <w:tblStyle w:val="Tablaconcuadrcula"/>
        <w:tblW w:w="9209" w:type="dxa"/>
        <w:tblInd w:w="-142" w:type="dxa"/>
        <w:tblLook w:val="04A0" w:firstRow="1" w:lastRow="0" w:firstColumn="1" w:lastColumn="0" w:noHBand="0" w:noVBand="1"/>
      </w:tblPr>
      <w:tblGrid>
        <w:gridCol w:w="6233"/>
        <w:gridCol w:w="2976"/>
      </w:tblGrid>
      <w:tr w:rsidR="00381ADD" w14:paraId="4BC37742" w14:textId="77777777" w:rsidTr="00126829">
        <w:trPr>
          <w:trHeight w:val="510"/>
        </w:trPr>
        <w:tc>
          <w:tcPr>
            <w:tcW w:w="6233" w:type="dxa"/>
            <w:shd w:val="clear" w:color="auto" w:fill="DEEAF6" w:themeFill="accent5" w:themeFillTint="33"/>
            <w:vAlign w:val="center"/>
          </w:tcPr>
          <w:p w14:paraId="72563821" w14:textId="77777777" w:rsidR="00381ADD" w:rsidRDefault="00381ADD" w:rsidP="00126829">
            <w:pPr>
              <w:ind w:right="-228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Total</w:t>
            </w:r>
          </w:p>
        </w:tc>
        <w:tc>
          <w:tcPr>
            <w:tcW w:w="2976" w:type="dxa"/>
            <w:vAlign w:val="center"/>
          </w:tcPr>
          <w:p w14:paraId="70B430DD" w14:textId="77777777" w:rsidR="00381ADD" w:rsidRDefault="00381ADD" w:rsidP="00126829">
            <w:pPr>
              <w:ind w:right="-228"/>
              <w:jc w:val="center"/>
              <w:rPr>
                <w:color w:val="auto"/>
                <w:lang w:val="en-US"/>
              </w:rPr>
            </w:pPr>
          </w:p>
        </w:tc>
      </w:tr>
    </w:tbl>
    <w:p w14:paraId="18C17CB2" w14:textId="51D9876A" w:rsidR="00381ADD" w:rsidRDefault="00381ADD" w:rsidP="00381ADD">
      <w:pPr>
        <w:ind w:right="-228"/>
        <w:rPr>
          <w:color w:val="auto"/>
          <w:sz w:val="20"/>
          <w:lang w:val="en-US"/>
        </w:rPr>
      </w:pPr>
    </w:p>
    <w:p w14:paraId="212CC3AD" w14:textId="77777777" w:rsidR="00381ADD" w:rsidRPr="00381ADD" w:rsidRDefault="00381ADD" w:rsidP="00381ADD">
      <w:pPr>
        <w:ind w:right="-228"/>
        <w:rPr>
          <w:color w:val="auto"/>
          <w:sz w:val="20"/>
          <w:lang w:val="en-US"/>
        </w:rPr>
      </w:pPr>
    </w:p>
    <w:p w14:paraId="1CA5720A" w14:textId="20E9653F" w:rsidR="00381ADD" w:rsidRPr="00381ADD" w:rsidRDefault="00381ADD" w:rsidP="00381ADD">
      <w:pPr>
        <w:pStyle w:val="Prrafodelista"/>
        <w:numPr>
          <w:ilvl w:val="0"/>
          <w:numId w:val="13"/>
        </w:numPr>
        <w:ind w:left="284" w:right="-228" w:hanging="426"/>
        <w:rPr>
          <w:color w:val="auto"/>
          <w:sz w:val="20"/>
          <w:lang w:val="en-US"/>
        </w:rPr>
      </w:pPr>
      <w:r w:rsidRPr="002270AD">
        <w:rPr>
          <w:sz w:val="28"/>
          <w:szCs w:val="32"/>
          <w:lang w:val="en-US"/>
        </w:rPr>
        <w:t>Justificación de los gastos para el desarrollo del proyecto (máximo 500 palabras)</w:t>
      </w:r>
    </w:p>
    <w:p w14:paraId="69DB3E5C" w14:textId="1AF44C08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29158502" w14:textId="78B06AF9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2304C6F9" w14:textId="77777777" w:rsidR="00562401" w:rsidRDefault="00562401" w:rsidP="00AA5C65">
      <w:pPr>
        <w:ind w:right="-228"/>
        <w:jc w:val="right"/>
        <w:rPr>
          <w:color w:val="auto"/>
          <w:lang w:val="en-US"/>
        </w:rPr>
      </w:pPr>
    </w:p>
    <w:p w14:paraId="5E25AC37" w14:textId="77777777" w:rsidR="00747665" w:rsidRDefault="00747665"/>
    <w:p w14:paraId="3DB8BFFE" w14:textId="73AA4E9C" w:rsidR="00A312A2" w:rsidRDefault="00A312A2" w:rsidP="00562401">
      <w:pPr>
        <w:ind w:left="-142" w:right="-228"/>
        <w:rPr>
          <w:color w:val="auto"/>
          <w:lang w:val="en-US"/>
        </w:rPr>
      </w:pPr>
    </w:p>
    <w:p w14:paraId="6796A09E" w14:textId="189CC79C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6C501768" w14:textId="3F00E8A2" w:rsidR="003F773E" w:rsidRPr="002270AD" w:rsidRDefault="003F773E" w:rsidP="003F773E">
      <w:pPr>
        <w:ind w:left="-142" w:right="-228"/>
        <w:rPr>
          <w:color w:val="auto"/>
          <w:sz w:val="20"/>
          <w:lang w:val="en-US"/>
        </w:rPr>
      </w:pPr>
    </w:p>
    <w:p w14:paraId="51A268F6" w14:textId="7731CC39" w:rsidR="00A312A2" w:rsidRDefault="00A312A2" w:rsidP="003F773E">
      <w:pPr>
        <w:ind w:left="-142" w:right="-228"/>
        <w:rPr>
          <w:color w:val="auto"/>
          <w:lang w:val="en-US"/>
        </w:rPr>
      </w:pPr>
    </w:p>
    <w:p w14:paraId="77F27F62" w14:textId="700B6736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063A7C23" w14:textId="0CB90FCD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329FF115" w14:textId="3CF082A7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71D11A34" w14:textId="5998D0EF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2B78AF88" w14:textId="4FF2CF25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31019702" w14:textId="250AF607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308D3D44" w14:textId="3574218F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43384C35" w14:textId="77777777" w:rsidR="00A312A2" w:rsidRDefault="00A312A2" w:rsidP="00AA5C65">
      <w:pPr>
        <w:ind w:right="-228"/>
        <w:jc w:val="right"/>
        <w:rPr>
          <w:color w:val="auto"/>
          <w:lang w:val="en-US"/>
        </w:rPr>
      </w:pPr>
    </w:p>
    <w:p w14:paraId="0F985642" w14:textId="77777777" w:rsidR="00BE04F9" w:rsidRDefault="00BE04F9" w:rsidP="00AA5C65">
      <w:pPr>
        <w:ind w:right="-228"/>
        <w:jc w:val="right"/>
        <w:rPr>
          <w:color w:val="auto"/>
          <w:lang w:val="en-US"/>
        </w:rPr>
      </w:pPr>
    </w:p>
    <w:p w14:paraId="0BEEEFF2" w14:textId="77777777" w:rsidR="003F773E" w:rsidRDefault="003F773E" w:rsidP="00AA5C65">
      <w:pPr>
        <w:ind w:right="-228"/>
        <w:jc w:val="right"/>
        <w:rPr>
          <w:color w:val="auto"/>
          <w:lang w:val="en-US"/>
        </w:rPr>
      </w:pPr>
    </w:p>
    <w:p w14:paraId="5814BF0F" w14:textId="77777777" w:rsidR="003F773E" w:rsidRDefault="003F773E" w:rsidP="00AA5C65">
      <w:pPr>
        <w:ind w:right="-228"/>
        <w:jc w:val="right"/>
        <w:rPr>
          <w:color w:val="auto"/>
          <w:lang w:val="en-US"/>
        </w:rPr>
      </w:pPr>
    </w:p>
    <w:p w14:paraId="271B5A1E" w14:textId="77777777" w:rsidR="003F773E" w:rsidRDefault="003F773E" w:rsidP="00AA5C65">
      <w:pPr>
        <w:ind w:right="-228"/>
        <w:jc w:val="right"/>
        <w:rPr>
          <w:color w:val="auto"/>
          <w:lang w:val="en-US"/>
        </w:rPr>
      </w:pPr>
    </w:p>
    <w:p w14:paraId="0D300054" w14:textId="77777777" w:rsidR="003F773E" w:rsidRDefault="003F773E" w:rsidP="00AA5C65">
      <w:pPr>
        <w:ind w:right="-228"/>
        <w:jc w:val="right"/>
        <w:rPr>
          <w:color w:val="auto"/>
          <w:lang w:val="en-US"/>
        </w:rPr>
      </w:pPr>
    </w:p>
    <w:p w14:paraId="023E208A" w14:textId="77777777" w:rsidR="003F773E" w:rsidRDefault="003F773E" w:rsidP="00AA5C65">
      <w:pPr>
        <w:ind w:right="-228"/>
        <w:jc w:val="right"/>
        <w:rPr>
          <w:color w:val="auto"/>
          <w:lang w:val="en-US"/>
        </w:rPr>
      </w:pPr>
    </w:p>
    <w:p w14:paraId="635E1B39" w14:textId="60075545" w:rsidR="00416155" w:rsidRDefault="00416155" w:rsidP="003F773E">
      <w:pPr>
        <w:ind w:right="-228"/>
        <w:rPr>
          <w:color w:val="auto"/>
          <w:lang w:val="en-US"/>
        </w:rPr>
      </w:pPr>
    </w:p>
    <w:sectPr w:rsidR="00416155" w:rsidSect="00FB7D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531" w:bottom="1134" w:left="1531" w:header="5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2386" w14:textId="77777777" w:rsidR="00AA69F9" w:rsidRDefault="00AA69F9" w:rsidP="000E059F">
      <w:r>
        <w:separator/>
      </w:r>
    </w:p>
  </w:endnote>
  <w:endnote w:type="continuationSeparator" w:id="0">
    <w:p w14:paraId="1917BC51" w14:textId="77777777" w:rsidR="00AA69F9" w:rsidRDefault="00AA69F9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1A56" w14:textId="4FAE275A" w:rsidR="006E0FA9" w:rsidRPr="009D6C33" w:rsidRDefault="00121126" w:rsidP="00121126">
    <w:pPr>
      <w:pStyle w:val="Piedepgina"/>
      <w:ind w:left="-142" w:right="360"/>
      <w:jc w:val="both"/>
      <w:rPr>
        <w:sz w:val="18"/>
      </w:rPr>
    </w:pPr>
    <w:r w:rsidRPr="009D6C33">
      <w:rPr>
        <w:sz w:val="18"/>
      </w:rPr>
      <w:t>SR. VICERRECTOR DE INVESTIGACIÓN Y DIVULGACIÓN CIENTÍFICA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D17" w14:textId="186842E8" w:rsidR="00E55C7E" w:rsidRDefault="00E55C7E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</w:p>
  <w:p w14:paraId="4C981834" w14:textId="4FF4F8F8" w:rsidR="00617614" w:rsidRPr="006665B1" w:rsidRDefault="006665B1" w:rsidP="006665B1">
    <w:pPr>
      <w:pStyle w:val="NormalWeb"/>
      <w:shd w:val="clear" w:color="auto" w:fill="FFFFFF"/>
      <w:spacing w:before="0" w:beforeAutospacing="0" w:after="0" w:afterAutospacing="0" w:line="210" w:lineRule="atLeast"/>
      <w:ind w:left="-142"/>
      <w:rPr>
        <w:rFonts w:ascii="Malacitana-Sans" w:hAnsi="Malacitana-Sans" w:cs="Arial"/>
        <w:color w:val="004479"/>
        <w:sz w:val="18"/>
        <w:szCs w:val="21"/>
      </w:rPr>
    </w:pPr>
    <w:r w:rsidRPr="006665B1">
      <w:rPr>
        <w:rFonts w:ascii="Malacitana-Sans" w:hAnsi="Malacitana-Sans" w:cs="Arial"/>
        <w:color w:val="004479"/>
        <w:sz w:val="18"/>
        <w:szCs w:val="21"/>
      </w:rPr>
      <w:t>SR. VICERRECTOR DE INVESTIGACIÓN Y DIVULGACIÓN CIENTÍFICA</w:t>
    </w:r>
  </w:p>
  <w:p w14:paraId="6261E4E8" w14:textId="77777777" w:rsidR="00AA0E3B" w:rsidRDefault="00AA0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8699" w14:textId="77777777" w:rsidR="00AA69F9" w:rsidRDefault="00AA69F9" w:rsidP="000E059F">
      <w:r>
        <w:separator/>
      </w:r>
    </w:p>
  </w:footnote>
  <w:footnote w:type="continuationSeparator" w:id="0">
    <w:p w14:paraId="3F44C553" w14:textId="77777777" w:rsidR="00AA69F9" w:rsidRDefault="00AA69F9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098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4"/>
      <w:gridCol w:w="5744"/>
    </w:tblGrid>
    <w:tr w:rsidR="000E059F" w14:paraId="5E8F382B" w14:textId="77777777" w:rsidTr="00FB20C1">
      <w:trPr>
        <w:trHeight w:val="1285"/>
      </w:trPr>
      <w:tc>
        <w:tcPr>
          <w:tcW w:w="6354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4" w:type="dxa"/>
          <w:tcMar>
            <w:left w:w="794" w:type="dxa"/>
            <w:right w:w="1134" w:type="dxa"/>
          </w:tcMar>
          <w:vAlign w:val="center"/>
        </w:tcPr>
        <w:p w14:paraId="777F027C" w14:textId="5E648E5A" w:rsidR="000E059F" w:rsidRPr="004178CF" w:rsidRDefault="009D6DB0" w:rsidP="009D6DB0">
          <w:pPr>
            <w:ind w:left="1023"/>
            <w:jc w:val="right"/>
            <w:rPr>
              <w:sz w:val="18"/>
            </w:rPr>
          </w:pPr>
          <w:r w:rsidRPr="004178CF">
            <w:rPr>
              <w:sz w:val="18"/>
            </w:rPr>
            <w:t>Vicerrectorado de Investigación y Divulgación Científica</w:t>
          </w:r>
        </w:p>
      </w:tc>
    </w:tr>
  </w:tbl>
  <w:p w14:paraId="5AD1AC0E" w14:textId="0AD6889C" w:rsidR="000E059F" w:rsidRDefault="0000791C" w:rsidP="0000791C">
    <w:pPr>
      <w:pStyle w:val="Encabezado"/>
      <w:tabs>
        <w:tab w:val="clear" w:pos="4252"/>
        <w:tab w:val="clear" w:pos="8504"/>
        <w:tab w:val="left" w:pos="29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3F4691" w14:textId="77777777" w:rsidR="00561C83" w:rsidRPr="006665B1" w:rsidRDefault="000C373F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 xml:space="preserve">Vicerrectorado de </w:t>
          </w:r>
          <w:r w:rsidR="00561C83" w:rsidRPr="006665B1">
            <w:rPr>
              <w:sz w:val="18"/>
            </w:rPr>
            <w:t xml:space="preserve">Investigación </w:t>
          </w:r>
        </w:p>
        <w:p w14:paraId="75C8D7AC" w14:textId="3E30E7F4" w:rsidR="000C373F" w:rsidRPr="006665B1" w:rsidRDefault="00561C83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>y Divulgación Científica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530"/>
    <w:multiLevelType w:val="multilevel"/>
    <w:tmpl w:val="CE120A7A"/>
    <w:lvl w:ilvl="0">
      <w:start w:val="1"/>
      <w:numFmt w:val="decimal"/>
      <w:lvlText w:val="%1.-"/>
      <w:lvlJc w:val="left"/>
      <w:pPr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4D1D64"/>
    <w:multiLevelType w:val="hybridMultilevel"/>
    <w:tmpl w:val="A63CFC7C"/>
    <w:lvl w:ilvl="0" w:tplc="7D36DF9A">
      <w:numFmt w:val="bullet"/>
      <w:lvlText w:val="-"/>
      <w:lvlJc w:val="left"/>
      <w:pPr>
        <w:ind w:left="218" w:hanging="360"/>
      </w:pPr>
      <w:rPr>
        <w:rFonts w:ascii="Malacitana-Sans" w:eastAsiaTheme="minorHAnsi" w:hAnsi="Malacitana-Sans" w:cs="Times New Roman (Cuerpo en alfa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3A967E7"/>
    <w:multiLevelType w:val="multilevel"/>
    <w:tmpl w:val="C9100986"/>
    <w:lvl w:ilvl="0">
      <w:start w:val="1"/>
      <w:numFmt w:val="decimal"/>
      <w:lvlText w:val="%1.-"/>
      <w:lvlJc w:val="left"/>
      <w:pPr>
        <w:ind w:left="578" w:hanging="360"/>
      </w:pPr>
      <w:rPr>
        <w:rFonts w:ascii="Malacitana-Sans" w:hAnsi="Malacitana-Sans" w:hint="default"/>
        <w:color w:val="004479"/>
        <w:sz w:val="28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3" w15:restartNumberingAfterBreak="0">
    <w:nsid w:val="1CFA4C7C"/>
    <w:multiLevelType w:val="multilevel"/>
    <w:tmpl w:val="DC6EFFF2"/>
    <w:lvl w:ilvl="0">
      <w:start w:val="1"/>
      <w:numFmt w:val="decimal"/>
      <w:lvlText w:val="%1.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A29E6"/>
    <w:multiLevelType w:val="hybridMultilevel"/>
    <w:tmpl w:val="DF3CB114"/>
    <w:lvl w:ilvl="0" w:tplc="DAE06D56">
      <w:numFmt w:val="bullet"/>
      <w:lvlText w:val="-"/>
      <w:lvlJc w:val="left"/>
      <w:pPr>
        <w:ind w:left="502" w:hanging="360"/>
      </w:pPr>
      <w:rPr>
        <w:rFonts w:ascii="Malacitana-Sans" w:eastAsiaTheme="minorHAnsi" w:hAnsi="Malacitana-Sans" w:cs="Times New Roman (Cuerpo en alfa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E441E7E"/>
    <w:multiLevelType w:val="multilevel"/>
    <w:tmpl w:val="A6580B22"/>
    <w:lvl w:ilvl="0">
      <w:start w:val="1"/>
      <w:numFmt w:val="decimal"/>
      <w:lvlText w:val="%1.-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60502BF2"/>
    <w:multiLevelType w:val="hybridMultilevel"/>
    <w:tmpl w:val="36B63B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8CB73CB"/>
    <w:multiLevelType w:val="multilevel"/>
    <w:tmpl w:val="DC6EFFF2"/>
    <w:lvl w:ilvl="0">
      <w:start w:val="1"/>
      <w:numFmt w:val="decimal"/>
      <w:lvlText w:val="%1.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D66F58"/>
    <w:multiLevelType w:val="hybridMultilevel"/>
    <w:tmpl w:val="F37A394A"/>
    <w:lvl w:ilvl="0" w:tplc="0C0A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0791C"/>
    <w:rsid w:val="00013132"/>
    <w:rsid w:val="00025A38"/>
    <w:rsid w:val="00046194"/>
    <w:rsid w:val="00065300"/>
    <w:rsid w:val="00070C51"/>
    <w:rsid w:val="00074114"/>
    <w:rsid w:val="000822B3"/>
    <w:rsid w:val="000A2760"/>
    <w:rsid w:val="000A6962"/>
    <w:rsid w:val="000A6C02"/>
    <w:rsid w:val="000B69A3"/>
    <w:rsid w:val="000C373F"/>
    <w:rsid w:val="000C7DD0"/>
    <w:rsid w:val="000E059F"/>
    <w:rsid w:val="000F5A87"/>
    <w:rsid w:val="00106FE9"/>
    <w:rsid w:val="00116982"/>
    <w:rsid w:val="00117225"/>
    <w:rsid w:val="00120D9D"/>
    <w:rsid w:val="00121126"/>
    <w:rsid w:val="00125F12"/>
    <w:rsid w:val="00131E9D"/>
    <w:rsid w:val="00160C0B"/>
    <w:rsid w:val="00166328"/>
    <w:rsid w:val="00172ABF"/>
    <w:rsid w:val="00172C77"/>
    <w:rsid w:val="0017676B"/>
    <w:rsid w:val="0019417E"/>
    <w:rsid w:val="001956F7"/>
    <w:rsid w:val="001B388B"/>
    <w:rsid w:val="001C242E"/>
    <w:rsid w:val="001C3786"/>
    <w:rsid w:val="001E3FC5"/>
    <w:rsid w:val="001E5090"/>
    <w:rsid w:val="001E6AC2"/>
    <w:rsid w:val="001F2420"/>
    <w:rsid w:val="001F6BD3"/>
    <w:rsid w:val="001F76B8"/>
    <w:rsid w:val="00200779"/>
    <w:rsid w:val="00223115"/>
    <w:rsid w:val="00225A7C"/>
    <w:rsid w:val="002270AD"/>
    <w:rsid w:val="002320AB"/>
    <w:rsid w:val="00261487"/>
    <w:rsid w:val="0026686C"/>
    <w:rsid w:val="002734DB"/>
    <w:rsid w:val="002744BE"/>
    <w:rsid w:val="00291577"/>
    <w:rsid w:val="00292916"/>
    <w:rsid w:val="002A0FB6"/>
    <w:rsid w:val="002A4574"/>
    <w:rsid w:val="002D7393"/>
    <w:rsid w:val="00304BCC"/>
    <w:rsid w:val="0031435D"/>
    <w:rsid w:val="00320AE5"/>
    <w:rsid w:val="0035013E"/>
    <w:rsid w:val="00353DD7"/>
    <w:rsid w:val="00374BD6"/>
    <w:rsid w:val="00381ADD"/>
    <w:rsid w:val="00382C85"/>
    <w:rsid w:val="00387918"/>
    <w:rsid w:val="003A326B"/>
    <w:rsid w:val="003E30A6"/>
    <w:rsid w:val="003F21D3"/>
    <w:rsid w:val="003F773E"/>
    <w:rsid w:val="00412379"/>
    <w:rsid w:val="00416155"/>
    <w:rsid w:val="004178CF"/>
    <w:rsid w:val="00421EAC"/>
    <w:rsid w:val="00431801"/>
    <w:rsid w:val="00432059"/>
    <w:rsid w:val="00454123"/>
    <w:rsid w:val="004567EE"/>
    <w:rsid w:val="00473EFB"/>
    <w:rsid w:val="0048005F"/>
    <w:rsid w:val="00484691"/>
    <w:rsid w:val="004B193B"/>
    <w:rsid w:val="004B2D72"/>
    <w:rsid w:val="004B51C6"/>
    <w:rsid w:val="004F75ED"/>
    <w:rsid w:val="0052622F"/>
    <w:rsid w:val="0055299C"/>
    <w:rsid w:val="00554E38"/>
    <w:rsid w:val="00561C83"/>
    <w:rsid w:val="00562401"/>
    <w:rsid w:val="005A00CD"/>
    <w:rsid w:val="005B255A"/>
    <w:rsid w:val="005C2293"/>
    <w:rsid w:val="005C4859"/>
    <w:rsid w:val="005D47D6"/>
    <w:rsid w:val="005D7919"/>
    <w:rsid w:val="005F1728"/>
    <w:rsid w:val="005F5FDE"/>
    <w:rsid w:val="00602285"/>
    <w:rsid w:val="00613B99"/>
    <w:rsid w:val="00617614"/>
    <w:rsid w:val="006176F9"/>
    <w:rsid w:val="00622793"/>
    <w:rsid w:val="00623032"/>
    <w:rsid w:val="006319CE"/>
    <w:rsid w:val="00661426"/>
    <w:rsid w:val="006662AF"/>
    <w:rsid w:val="006665B1"/>
    <w:rsid w:val="00667451"/>
    <w:rsid w:val="00671126"/>
    <w:rsid w:val="006A4C54"/>
    <w:rsid w:val="006A57F1"/>
    <w:rsid w:val="006C7C5B"/>
    <w:rsid w:val="006E0FA9"/>
    <w:rsid w:val="00701ED7"/>
    <w:rsid w:val="00704DA9"/>
    <w:rsid w:val="007066D0"/>
    <w:rsid w:val="00711C3A"/>
    <w:rsid w:val="00720400"/>
    <w:rsid w:val="00747665"/>
    <w:rsid w:val="00757EF6"/>
    <w:rsid w:val="0077178F"/>
    <w:rsid w:val="007766F0"/>
    <w:rsid w:val="00776A93"/>
    <w:rsid w:val="00780AE2"/>
    <w:rsid w:val="0078767E"/>
    <w:rsid w:val="007952B1"/>
    <w:rsid w:val="007A6ABF"/>
    <w:rsid w:val="007B645E"/>
    <w:rsid w:val="007C5677"/>
    <w:rsid w:val="007C7DEB"/>
    <w:rsid w:val="007E6BB7"/>
    <w:rsid w:val="007E73A1"/>
    <w:rsid w:val="007F4898"/>
    <w:rsid w:val="0081325B"/>
    <w:rsid w:val="0082004F"/>
    <w:rsid w:val="00821EA9"/>
    <w:rsid w:val="00834AF7"/>
    <w:rsid w:val="00840CE6"/>
    <w:rsid w:val="008462DC"/>
    <w:rsid w:val="0084713E"/>
    <w:rsid w:val="00854102"/>
    <w:rsid w:val="0088172F"/>
    <w:rsid w:val="0089213C"/>
    <w:rsid w:val="00894213"/>
    <w:rsid w:val="008B5737"/>
    <w:rsid w:val="008C0117"/>
    <w:rsid w:val="008C3E41"/>
    <w:rsid w:val="008D065E"/>
    <w:rsid w:val="008F15CB"/>
    <w:rsid w:val="008F3ACF"/>
    <w:rsid w:val="00935937"/>
    <w:rsid w:val="00937690"/>
    <w:rsid w:val="0094294C"/>
    <w:rsid w:val="0094481C"/>
    <w:rsid w:val="00960A72"/>
    <w:rsid w:val="009719B5"/>
    <w:rsid w:val="00994890"/>
    <w:rsid w:val="009A4DFD"/>
    <w:rsid w:val="009A4E8C"/>
    <w:rsid w:val="009C3DB3"/>
    <w:rsid w:val="009C71A6"/>
    <w:rsid w:val="009D2E32"/>
    <w:rsid w:val="009D6C33"/>
    <w:rsid w:val="009D6DB0"/>
    <w:rsid w:val="009E2B24"/>
    <w:rsid w:val="009E529A"/>
    <w:rsid w:val="009E576F"/>
    <w:rsid w:val="00A03B3E"/>
    <w:rsid w:val="00A23295"/>
    <w:rsid w:val="00A312A2"/>
    <w:rsid w:val="00A504BA"/>
    <w:rsid w:val="00A50A1E"/>
    <w:rsid w:val="00A568CA"/>
    <w:rsid w:val="00A62C8C"/>
    <w:rsid w:val="00A66919"/>
    <w:rsid w:val="00A82FBB"/>
    <w:rsid w:val="00A85342"/>
    <w:rsid w:val="00A96928"/>
    <w:rsid w:val="00AA0E3B"/>
    <w:rsid w:val="00AA5C65"/>
    <w:rsid w:val="00AA615C"/>
    <w:rsid w:val="00AA69F9"/>
    <w:rsid w:val="00AB2A22"/>
    <w:rsid w:val="00AB38AD"/>
    <w:rsid w:val="00AC3A63"/>
    <w:rsid w:val="00AD5043"/>
    <w:rsid w:val="00AF7495"/>
    <w:rsid w:val="00B00FB2"/>
    <w:rsid w:val="00B032BB"/>
    <w:rsid w:val="00B03F2E"/>
    <w:rsid w:val="00B24DE0"/>
    <w:rsid w:val="00B3215D"/>
    <w:rsid w:val="00B358CA"/>
    <w:rsid w:val="00B44242"/>
    <w:rsid w:val="00B50A4F"/>
    <w:rsid w:val="00B60644"/>
    <w:rsid w:val="00B6444D"/>
    <w:rsid w:val="00B66465"/>
    <w:rsid w:val="00B741F0"/>
    <w:rsid w:val="00BC2D98"/>
    <w:rsid w:val="00BD7EE9"/>
    <w:rsid w:val="00BE04F9"/>
    <w:rsid w:val="00BE420F"/>
    <w:rsid w:val="00BF20DF"/>
    <w:rsid w:val="00C03177"/>
    <w:rsid w:val="00C22941"/>
    <w:rsid w:val="00C238F7"/>
    <w:rsid w:val="00C2691D"/>
    <w:rsid w:val="00C33D6F"/>
    <w:rsid w:val="00C4716F"/>
    <w:rsid w:val="00C5535B"/>
    <w:rsid w:val="00C62740"/>
    <w:rsid w:val="00C63231"/>
    <w:rsid w:val="00C8088F"/>
    <w:rsid w:val="00C82E66"/>
    <w:rsid w:val="00CC5E13"/>
    <w:rsid w:val="00CD6BE3"/>
    <w:rsid w:val="00CE2A97"/>
    <w:rsid w:val="00CF26C3"/>
    <w:rsid w:val="00CF7D05"/>
    <w:rsid w:val="00D007D8"/>
    <w:rsid w:val="00D07AE9"/>
    <w:rsid w:val="00D11592"/>
    <w:rsid w:val="00D253AA"/>
    <w:rsid w:val="00D2580D"/>
    <w:rsid w:val="00D26AD6"/>
    <w:rsid w:val="00D66319"/>
    <w:rsid w:val="00D86AE6"/>
    <w:rsid w:val="00DC5022"/>
    <w:rsid w:val="00DC62B0"/>
    <w:rsid w:val="00DD3F34"/>
    <w:rsid w:val="00DF428F"/>
    <w:rsid w:val="00E17151"/>
    <w:rsid w:val="00E22736"/>
    <w:rsid w:val="00E304F3"/>
    <w:rsid w:val="00E31A05"/>
    <w:rsid w:val="00E42839"/>
    <w:rsid w:val="00E55C7E"/>
    <w:rsid w:val="00E86A54"/>
    <w:rsid w:val="00E97D6B"/>
    <w:rsid w:val="00EA09B4"/>
    <w:rsid w:val="00EA374D"/>
    <w:rsid w:val="00EC5721"/>
    <w:rsid w:val="00EC7F71"/>
    <w:rsid w:val="00ED5E3C"/>
    <w:rsid w:val="00ED6D1D"/>
    <w:rsid w:val="00EF6774"/>
    <w:rsid w:val="00F05B5D"/>
    <w:rsid w:val="00F2136E"/>
    <w:rsid w:val="00F47E18"/>
    <w:rsid w:val="00F60A0B"/>
    <w:rsid w:val="00F7017E"/>
    <w:rsid w:val="00F83640"/>
    <w:rsid w:val="00F95A98"/>
    <w:rsid w:val="00FB20C1"/>
    <w:rsid w:val="00FB7D86"/>
    <w:rsid w:val="00FC74D5"/>
    <w:rsid w:val="00FD3010"/>
    <w:rsid w:val="00FE3971"/>
    <w:rsid w:val="00FE4A53"/>
    <w:rsid w:val="00FF03A9"/>
    <w:rsid w:val="00FF3917"/>
    <w:rsid w:val="00FF53CB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A7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F26C3"/>
    <w:rPr>
      <w:color w:val="808080"/>
    </w:rPr>
  </w:style>
  <w:style w:type="character" w:customStyle="1" w:styleId="Estilo3">
    <w:name w:val="Estilo3"/>
    <w:basedOn w:val="Fuentedeprrafopredeter"/>
    <w:uiPriority w:val="1"/>
    <w:rsid w:val="00B3215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77AB-CB57-40C3-AB4D-7D24FF51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Beas Cobo</cp:lastModifiedBy>
  <cp:revision>227</cp:revision>
  <cp:lastPrinted>2024-02-08T09:09:00Z</cp:lastPrinted>
  <dcterms:created xsi:type="dcterms:W3CDTF">2024-02-08T09:11:00Z</dcterms:created>
  <dcterms:modified xsi:type="dcterms:W3CDTF">2025-04-02T09:35:00Z</dcterms:modified>
</cp:coreProperties>
</file>